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F7F13B" w14:textId="77777777" w:rsidR="009B0841" w:rsidRPr="004B3912" w:rsidRDefault="009B0841" w:rsidP="009B0841">
      <w:pPr>
        <w:framePr w:w="5103" w:h="2401" w:hRule="exact" w:hSpace="142" w:wrap="notBeside" w:vAnchor="page" w:hAnchor="page" w:x="1367" w:y="2553"/>
        <w:spacing w:line="276" w:lineRule="auto"/>
        <w:rPr>
          <w:rFonts w:ascii="Arial" w:hAnsi="Arial" w:cs="Arial"/>
          <w:szCs w:val="24"/>
        </w:rPr>
      </w:pPr>
      <w:bookmarkStart w:id="0" w:name="Empfänger"/>
      <w:bookmarkStart w:id="1" w:name="_GoBack"/>
      <w:bookmarkEnd w:id="0"/>
      <w:bookmarkEnd w:id="1"/>
      <w:r w:rsidRPr="004B3912">
        <w:rPr>
          <w:rFonts w:ascii="Arial" w:hAnsi="Arial" w:cs="Arial"/>
          <w:szCs w:val="24"/>
        </w:rPr>
        <w:t xml:space="preserve">An das </w:t>
      </w:r>
    </w:p>
    <w:p w14:paraId="5CEE5CFE" w14:textId="77777777" w:rsidR="009B0841" w:rsidRPr="004B3912" w:rsidRDefault="009B0841" w:rsidP="009B0841">
      <w:pPr>
        <w:framePr w:w="5103" w:h="2401" w:hRule="exact" w:hSpace="142" w:wrap="notBeside" w:vAnchor="page" w:hAnchor="page" w:x="1367" w:y="2553"/>
        <w:spacing w:line="276" w:lineRule="auto"/>
        <w:rPr>
          <w:rFonts w:ascii="Arial" w:hAnsi="Arial" w:cs="Arial"/>
          <w:szCs w:val="24"/>
        </w:rPr>
      </w:pPr>
      <w:r w:rsidRPr="004B3912">
        <w:rPr>
          <w:rFonts w:ascii="Arial" w:hAnsi="Arial" w:cs="Arial"/>
          <w:szCs w:val="24"/>
        </w:rPr>
        <w:t>Landratsamt Rhön-Grabfeld</w:t>
      </w:r>
    </w:p>
    <w:p w14:paraId="3F726014" w14:textId="77777777" w:rsidR="009B0841" w:rsidRPr="004B3912" w:rsidRDefault="009B0841" w:rsidP="009B0841">
      <w:pPr>
        <w:framePr w:w="5103" w:h="2401" w:hRule="exact" w:hSpace="142" w:wrap="notBeside" w:vAnchor="page" w:hAnchor="page" w:x="1367" w:y="2553"/>
        <w:spacing w:line="276" w:lineRule="auto"/>
        <w:rPr>
          <w:rFonts w:ascii="Arial" w:hAnsi="Arial" w:cs="Arial"/>
          <w:szCs w:val="24"/>
        </w:rPr>
      </w:pPr>
      <w:proofErr w:type="spellStart"/>
      <w:r w:rsidRPr="004B3912">
        <w:rPr>
          <w:rFonts w:ascii="Arial" w:hAnsi="Arial" w:cs="Arial"/>
          <w:szCs w:val="24"/>
        </w:rPr>
        <w:t>Spörleinstr</w:t>
      </w:r>
      <w:proofErr w:type="spellEnd"/>
      <w:r w:rsidRPr="004B3912">
        <w:rPr>
          <w:rFonts w:ascii="Arial" w:hAnsi="Arial" w:cs="Arial"/>
          <w:szCs w:val="24"/>
        </w:rPr>
        <w:t>. 11</w:t>
      </w:r>
    </w:p>
    <w:p w14:paraId="21DCB702" w14:textId="77777777" w:rsidR="009B0841" w:rsidRPr="004B3912" w:rsidRDefault="009B0841" w:rsidP="009B0841">
      <w:pPr>
        <w:framePr w:w="5103" w:h="2401" w:hRule="exact" w:hSpace="142" w:wrap="notBeside" w:vAnchor="page" w:hAnchor="page" w:x="1367" w:y="2553"/>
        <w:spacing w:line="276" w:lineRule="auto"/>
        <w:rPr>
          <w:rFonts w:ascii="Arial" w:hAnsi="Arial" w:cs="Arial"/>
          <w:szCs w:val="24"/>
        </w:rPr>
      </w:pPr>
      <w:r w:rsidRPr="004B3912">
        <w:rPr>
          <w:rFonts w:ascii="Arial" w:hAnsi="Arial" w:cs="Arial"/>
          <w:szCs w:val="24"/>
        </w:rPr>
        <w:t>97616 Bad Neustadt a. d. Saale</w:t>
      </w:r>
    </w:p>
    <w:p w14:paraId="2B65961A" w14:textId="77777777" w:rsidR="009B0841" w:rsidRPr="004B3912" w:rsidRDefault="009B0841" w:rsidP="009B0841">
      <w:pPr>
        <w:framePr w:w="5103" w:h="2401" w:hRule="exact" w:hSpace="142" w:wrap="notBeside" w:vAnchor="page" w:hAnchor="page" w:x="1367" w:y="2553"/>
        <w:spacing w:line="276" w:lineRule="auto"/>
        <w:rPr>
          <w:rFonts w:ascii="Arial" w:hAnsi="Arial" w:cs="Arial"/>
          <w:szCs w:val="24"/>
        </w:rPr>
      </w:pPr>
    </w:p>
    <w:p w14:paraId="733C3D22" w14:textId="77777777" w:rsidR="009B0841" w:rsidRPr="004B3912" w:rsidRDefault="009B0841" w:rsidP="009B0841">
      <w:pPr>
        <w:framePr w:w="3232" w:h="2030" w:hSpace="142" w:wrap="notBeside" w:vAnchor="page" w:hAnchor="margin" w:y="568"/>
        <w:spacing w:line="276" w:lineRule="auto"/>
        <w:rPr>
          <w:rFonts w:ascii="Arial" w:hAnsi="Arial" w:cs="Arial"/>
          <w:szCs w:val="24"/>
        </w:rPr>
      </w:pPr>
      <w:r w:rsidRPr="004B3912">
        <w:rPr>
          <w:rFonts w:ascii="Arial" w:hAnsi="Arial" w:cs="Arial"/>
          <w:szCs w:val="24"/>
        </w:rPr>
        <w:t>Name</w:t>
      </w:r>
    </w:p>
    <w:p w14:paraId="69022B73" w14:textId="77777777" w:rsidR="009B0841" w:rsidRPr="004B3912" w:rsidRDefault="009B0841" w:rsidP="009B0841">
      <w:pPr>
        <w:framePr w:w="3232" w:h="2030" w:hSpace="142" w:wrap="notBeside" w:vAnchor="page" w:hAnchor="margin" w:y="568"/>
        <w:spacing w:line="276" w:lineRule="auto"/>
        <w:rPr>
          <w:rFonts w:ascii="Arial" w:hAnsi="Arial" w:cs="Arial"/>
          <w:szCs w:val="24"/>
        </w:rPr>
      </w:pPr>
      <w:r w:rsidRPr="004B3912">
        <w:rPr>
          <w:rFonts w:ascii="Arial" w:hAnsi="Arial" w:cs="Arial"/>
          <w:szCs w:val="24"/>
        </w:rPr>
        <w:t xml:space="preserve">Str. </w:t>
      </w:r>
    </w:p>
    <w:p w14:paraId="1349BC69" w14:textId="77777777" w:rsidR="009B0841" w:rsidRPr="004B3912" w:rsidRDefault="009B0841" w:rsidP="009B0841">
      <w:pPr>
        <w:framePr w:w="3232" w:h="2030" w:hSpace="142" w:wrap="notBeside" w:vAnchor="page" w:hAnchor="margin" w:y="568"/>
        <w:spacing w:line="276" w:lineRule="auto"/>
        <w:rPr>
          <w:rFonts w:ascii="Arial" w:hAnsi="Arial" w:cs="Arial"/>
          <w:szCs w:val="24"/>
        </w:rPr>
      </w:pPr>
      <w:r w:rsidRPr="004B3912">
        <w:rPr>
          <w:rFonts w:ascii="Arial" w:hAnsi="Arial" w:cs="Arial"/>
          <w:szCs w:val="24"/>
        </w:rPr>
        <w:t xml:space="preserve">PLZ Ort  </w:t>
      </w:r>
    </w:p>
    <w:p w14:paraId="0ECDD5A0" w14:textId="77777777" w:rsidR="009B0841" w:rsidRPr="008A0A07" w:rsidRDefault="009B0841" w:rsidP="009B0841">
      <w:pPr>
        <w:spacing w:before="120" w:line="276" w:lineRule="auto"/>
        <w:ind w:firstLine="709"/>
        <w:jc w:val="right"/>
        <w:rPr>
          <w:rFonts w:ascii="Arial" w:hAnsi="Arial" w:cs="Arial"/>
          <w:i/>
          <w:szCs w:val="24"/>
        </w:rPr>
      </w:pPr>
      <w:r w:rsidRPr="008A0A07">
        <w:rPr>
          <w:rFonts w:ascii="Arial" w:hAnsi="Arial" w:cs="Arial"/>
          <w:i/>
          <w:szCs w:val="24"/>
          <w:highlight w:val="yellow"/>
        </w:rPr>
        <w:t xml:space="preserve">Ort, den </w:t>
      </w:r>
      <w:bookmarkStart w:id="2" w:name="Briefdatum"/>
      <w:r w:rsidRPr="008A0A07">
        <w:rPr>
          <w:rFonts w:ascii="Arial" w:hAnsi="Arial" w:cs="Arial"/>
          <w:i/>
          <w:szCs w:val="24"/>
          <w:highlight w:val="yellow"/>
        </w:rPr>
        <w:t>18.05.2026</w:t>
      </w:r>
      <w:bookmarkEnd w:id="2"/>
    </w:p>
    <w:p w14:paraId="09890790" w14:textId="77777777" w:rsidR="009B0841" w:rsidRPr="004B3912" w:rsidRDefault="009B0841" w:rsidP="009B0841">
      <w:pPr>
        <w:spacing w:line="276" w:lineRule="auto"/>
        <w:rPr>
          <w:rFonts w:ascii="Arial" w:hAnsi="Arial" w:cs="Arial"/>
          <w:szCs w:val="24"/>
        </w:rPr>
      </w:pPr>
    </w:p>
    <w:p w14:paraId="68F3C7C6" w14:textId="77777777" w:rsidR="009B0841" w:rsidRPr="004B3912" w:rsidRDefault="009B0841" w:rsidP="009B0841">
      <w:pPr>
        <w:rPr>
          <w:rFonts w:ascii="Arial" w:hAnsi="Arial" w:cs="Arial"/>
          <w:color w:val="000000"/>
          <w:szCs w:val="24"/>
        </w:rPr>
      </w:pPr>
      <w:bookmarkStart w:id="3" w:name="Betreff"/>
      <w:r w:rsidRPr="004B3912">
        <w:rPr>
          <w:rFonts w:ascii="Arial" w:hAnsi="Arial" w:cs="Arial"/>
          <w:b/>
          <w:bCs/>
          <w:color w:val="000000"/>
          <w:szCs w:val="24"/>
        </w:rPr>
        <w:t xml:space="preserve">Neufestsetzung eines qualitativen bzw. quantitativen Heilquellenschutzgebietes </w:t>
      </w:r>
    </w:p>
    <w:p w14:paraId="6B43D410" w14:textId="77777777" w:rsidR="009B0841" w:rsidRPr="004B3912" w:rsidRDefault="009B0841" w:rsidP="009B0841">
      <w:pPr>
        <w:rPr>
          <w:rFonts w:ascii="Arial" w:hAnsi="Arial" w:cs="Arial"/>
          <w:color w:val="000000"/>
          <w:szCs w:val="24"/>
        </w:rPr>
      </w:pPr>
      <w:r w:rsidRPr="004B3912">
        <w:rPr>
          <w:rFonts w:ascii="Arial" w:hAnsi="Arial" w:cs="Arial"/>
          <w:b/>
          <w:bCs/>
          <w:color w:val="000000"/>
          <w:szCs w:val="24"/>
        </w:rPr>
        <w:t xml:space="preserve">in den Gemarkungen </w:t>
      </w:r>
      <w:proofErr w:type="spellStart"/>
      <w:r w:rsidRPr="004B3912">
        <w:rPr>
          <w:rFonts w:ascii="Arial" w:hAnsi="Arial" w:cs="Arial"/>
          <w:b/>
          <w:bCs/>
          <w:color w:val="000000"/>
          <w:szCs w:val="24"/>
        </w:rPr>
        <w:t>Aubstadt</w:t>
      </w:r>
      <w:proofErr w:type="spellEnd"/>
      <w:r w:rsidRPr="004B3912">
        <w:rPr>
          <w:rFonts w:ascii="Arial" w:hAnsi="Arial" w:cs="Arial"/>
          <w:b/>
          <w:bCs/>
          <w:color w:val="000000"/>
          <w:szCs w:val="24"/>
        </w:rPr>
        <w:t xml:space="preserve">, </w:t>
      </w:r>
      <w:proofErr w:type="spellStart"/>
      <w:r w:rsidRPr="004B3912">
        <w:rPr>
          <w:rFonts w:ascii="Arial" w:hAnsi="Arial" w:cs="Arial"/>
          <w:b/>
          <w:bCs/>
          <w:color w:val="000000"/>
          <w:szCs w:val="24"/>
        </w:rPr>
        <w:t>Ottelmannshausen</w:t>
      </w:r>
      <w:proofErr w:type="spellEnd"/>
      <w:r w:rsidRPr="004B3912">
        <w:rPr>
          <w:rFonts w:ascii="Arial" w:hAnsi="Arial" w:cs="Arial"/>
          <w:b/>
          <w:bCs/>
          <w:color w:val="000000"/>
          <w:szCs w:val="24"/>
        </w:rPr>
        <w:t xml:space="preserve">, </w:t>
      </w:r>
      <w:proofErr w:type="spellStart"/>
      <w:r w:rsidRPr="004B3912">
        <w:rPr>
          <w:rFonts w:ascii="Arial" w:hAnsi="Arial" w:cs="Arial"/>
          <w:b/>
          <w:bCs/>
          <w:color w:val="000000"/>
          <w:szCs w:val="24"/>
        </w:rPr>
        <w:t>Herbstadt</w:t>
      </w:r>
      <w:proofErr w:type="spellEnd"/>
      <w:r w:rsidRPr="004B3912">
        <w:rPr>
          <w:rFonts w:ascii="Arial" w:hAnsi="Arial" w:cs="Arial"/>
          <w:b/>
          <w:bCs/>
          <w:color w:val="000000"/>
          <w:szCs w:val="24"/>
        </w:rPr>
        <w:t xml:space="preserve">, </w:t>
      </w:r>
      <w:proofErr w:type="spellStart"/>
      <w:r w:rsidRPr="004B3912">
        <w:rPr>
          <w:rFonts w:ascii="Arial" w:hAnsi="Arial" w:cs="Arial"/>
          <w:b/>
          <w:bCs/>
          <w:color w:val="000000"/>
          <w:szCs w:val="24"/>
        </w:rPr>
        <w:t>Großeibstadt</w:t>
      </w:r>
      <w:proofErr w:type="spellEnd"/>
      <w:r w:rsidRPr="004B3912">
        <w:rPr>
          <w:rFonts w:ascii="Arial" w:hAnsi="Arial" w:cs="Arial"/>
          <w:b/>
          <w:bCs/>
          <w:color w:val="000000"/>
          <w:szCs w:val="24"/>
        </w:rPr>
        <w:t>, Bad Königs-</w:t>
      </w:r>
      <w:proofErr w:type="spellStart"/>
      <w:r w:rsidRPr="004B3912">
        <w:rPr>
          <w:rFonts w:ascii="Arial" w:hAnsi="Arial" w:cs="Arial"/>
          <w:b/>
          <w:bCs/>
          <w:color w:val="000000"/>
          <w:szCs w:val="24"/>
        </w:rPr>
        <w:t>hofen</w:t>
      </w:r>
      <w:proofErr w:type="spellEnd"/>
      <w:r w:rsidRPr="004B3912">
        <w:rPr>
          <w:rFonts w:ascii="Arial" w:hAnsi="Arial" w:cs="Arial"/>
          <w:b/>
          <w:bCs/>
          <w:color w:val="000000"/>
          <w:szCs w:val="24"/>
        </w:rPr>
        <w:t xml:space="preserve"> </w:t>
      </w:r>
      <w:proofErr w:type="spellStart"/>
      <w:r w:rsidRPr="004B3912">
        <w:rPr>
          <w:rFonts w:ascii="Arial" w:hAnsi="Arial" w:cs="Arial"/>
          <w:b/>
          <w:bCs/>
          <w:color w:val="000000"/>
          <w:szCs w:val="24"/>
        </w:rPr>
        <w:t>i.Gr</w:t>
      </w:r>
      <w:proofErr w:type="spellEnd"/>
      <w:r w:rsidRPr="004B3912">
        <w:rPr>
          <w:rFonts w:ascii="Arial" w:hAnsi="Arial" w:cs="Arial"/>
          <w:b/>
          <w:bCs/>
          <w:color w:val="000000"/>
          <w:szCs w:val="24"/>
        </w:rPr>
        <w:t xml:space="preserve">., </w:t>
      </w:r>
      <w:proofErr w:type="spellStart"/>
      <w:r w:rsidRPr="004B3912">
        <w:rPr>
          <w:rFonts w:ascii="Arial" w:hAnsi="Arial" w:cs="Arial"/>
          <w:b/>
          <w:bCs/>
          <w:color w:val="000000"/>
          <w:szCs w:val="24"/>
        </w:rPr>
        <w:t>Ipthausen</w:t>
      </w:r>
      <w:proofErr w:type="spellEnd"/>
      <w:r w:rsidRPr="004B3912">
        <w:rPr>
          <w:rFonts w:ascii="Arial" w:hAnsi="Arial" w:cs="Arial"/>
          <w:b/>
          <w:bCs/>
          <w:color w:val="000000"/>
          <w:szCs w:val="24"/>
        </w:rPr>
        <w:t xml:space="preserve">, </w:t>
      </w:r>
      <w:proofErr w:type="spellStart"/>
      <w:r w:rsidRPr="004B3912">
        <w:rPr>
          <w:rFonts w:ascii="Arial" w:hAnsi="Arial" w:cs="Arial"/>
          <w:b/>
          <w:bCs/>
          <w:color w:val="000000"/>
          <w:szCs w:val="24"/>
        </w:rPr>
        <w:t>Eyershausen</w:t>
      </w:r>
      <w:proofErr w:type="spellEnd"/>
      <w:r w:rsidRPr="004B3912">
        <w:rPr>
          <w:rFonts w:ascii="Arial" w:hAnsi="Arial" w:cs="Arial"/>
          <w:b/>
          <w:bCs/>
          <w:color w:val="000000"/>
          <w:szCs w:val="24"/>
        </w:rPr>
        <w:t xml:space="preserve">, </w:t>
      </w:r>
      <w:proofErr w:type="spellStart"/>
      <w:r w:rsidRPr="004B3912">
        <w:rPr>
          <w:rFonts w:ascii="Arial" w:hAnsi="Arial" w:cs="Arial"/>
          <w:b/>
          <w:bCs/>
          <w:color w:val="000000"/>
          <w:szCs w:val="24"/>
        </w:rPr>
        <w:t>Merkershausen</w:t>
      </w:r>
      <w:proofErr w:type="spellEnd"/>
      <w:r w:rsidRPr="004B3912">
        <w:rPr>
          <w:rFonts w:ascii="Arial" w:hAnsi="Arial" w:cs="Arial"/>
          <w:b/>
          <w:bCs/>
          <w:color w:val="000000"/>
          <w:szCs w:val="24"/>
        </w:rPr>
        <w:t xml:space="preserve">, Althausen und </w:t>
      </w:r>
      <w:proofErr w:type="spellStart"/>
      <w:r w:rsidRPr="004B3912">
        <w:rPr>
          <w:rFonts w:ascii="Arial" w:hAnsi="Arial" w:cs="Arial"/>
          <w:b/>
          <w:bCs/>
          <w:color w:val="000000"/>
          <w:szCs w:val="24"/>
        </w:rPr>
        <w:t>Gabolshausen</w:t>
      </w:r>
      <w:proofErr w:type="spellEnd"/>
      <w:r w:rsidRPr="004B3912">
        <w:rPr>
          <w:rFonts w:ascii="Arial" w:hAnsi="Arial" w:cs="Arial"/>
          <w:b/>
          <w:bCs/>
          <w:color w:val="000000"/>
          <w:szCs w:val="24"/>
        </w:rPr>
        <w:t xml:space="preserve"> zum Schutz der staatlich anerkannten Heilquellen „</w:t>
      </w:r>
      <w:proofErr w:type="spellStart"/>
      <w:r w:rsidRPr="004B3912">
        <w:rPr>
          <w:rFonts w:ascii="Arial" w:hAnsi="Arial" w:cs="Arial"/>
          <w:b/>
          <w:bCs/>
          <w:color w:val="000000"/>
          <w:szCs w:val="24"/>
        </w:rPr>
        <w:t>UrbaniHeilquelle</w:t>
      </w:r>
      <w:proofErr w:type="spellEnd"/>
      <w:r w:rsidRPr="004B3912">
        <w:rPr>
          <w:rFonts w:ascii="Arial" w:hAnsi="Arial" w:cs="Arial"/>
          <w:b/>
          <w:bCs/>
          <w:color w:val="000000"/>
          <w:szCs w:val="24"/>
        </w:rPr>
        <w:t>“ (Heilwasserbrunnen 1) und „</w:t>
      </w:r>
      <w:proofErr w:type="spellStart"/>
      <w:r w:rsidRPr="004B3912">
        <w:rPr>
          <w:rFonts w:ascii="Arial" w:hAnsi="Arial" w:cs="Arial"/>
          <w:b/>
          <w:bCs/>
          <w:color w:val="000000"/>
          <w:szCs w:val="24"/>
        </w:rPr>
        <w:t>RegiusHeilquelle</w:t>
      </w:r>
      <w:proofErr w:type="spellEnd"/>
      <w:r w:rsidRPr="004B3912">
        <w:rPr>
          <w:rFonts w:ascii="Arial" w:hAnsi="Arial" w:cs="Arial"/>
          <w:b/>
          <w:bCs/>
          <w:color w:val="000000"/>
          <w:szCs w:val="24"/>
        </w:rPr>
        <w:t xml:space="preserve">“ (Heilwasserbrunnen 2) der Stadt Bad Königshofen </w:t>
      </w:r>
      <w:proofErr w:type="spellStart"/>
      <w:r w:rsidRPr="004B3912">
        <w:rPr>
          <w:rFonts w:ascii="Arial" w:hAnsi="Arial" w:cs="Arial"/>
          <w:b/>
          <w:bCs/>
          <w:color w:val="000000"/>
          <w:szCs w:val="24"/>
        </w:rPr>
        <w:t>i.Gr</w:t>
      </w:r>
      <w:proofErr w:type="spellEnd"/>
      <w:r w:rsidRPr="004B3912">
        <w:rPr>
          <w:rFonts w:ascii="Arial" w:hAnsi="Arial" w:cs="Arial"/>
          <w:b/>
          <w:bCs/>
          <w:color w:val="000000"/>
          <w:szCs w:val="24"/>
        </w:rPr>
        <w:t xml:space="preserve">. </w:t>
      </w:r>
    </w:p>
    <w:p w14:paraId="242B618D" w14:textId="77777777" w:rsidR="009B0841" w:rsidRPr="004B3912" w:rsidRDefault="009B0841" w:rsidP="009B0841">
      <w:pPr>
        <w:spacing w:line="276" w:lineRule="auto"/>
        <w:rPr>
          <w:rFonts w:cs="Verdana"/>
          <w:b/>
          <w:color w:val="000000"/>
          <w:szCs w:val="24"/>
        </w:rPr>
      </w:pPr>
      <w:r w:rsidRPr="004B3912">
        <w:rPr>
          <w:rFonts w:ascii="Arial" w:hAnsi="Arial" w:cs="Arial"/>
          <w:b/>
          <w:bCs/>
          <w:color w:val="000000"/>
          <w:szCs w:val="24"/>
        </w:rPr>
        <w:t xml:space="preserve">vor qualitativen bzw. quantitativen Beeinträchtigungen </w:t>
      </w:r>
    </w:p>
    <w:bookmarkEnd w:id="3"/>
    <w:p w14:paraId="2F4A1BE4" w14:textId="77777777" w:rsidR="009B0841" w:rsidRPr="004B3912" w:rsidRDefault="009B0841" w:rsidP="009B0841">
      <w:pPr>
        <w:spacing w:line="276" w:lineRule="auto"/>
        <w:rPr>
          <w:rStyle w:val="Fett"/>
          <w:rFonts w:ascii="Arial" w:hAnsi="Arial" w:cs="Arial"/>
          <w:szCs w:val="24"/>
        </w:rPr>
      </w:pPr>
    </w:p>
    <w:p w14:paraId="491CC01C" w14:textId="77777777" w:rsidR="009B0841" w:rsidRPr="004B3912" w:rsidRDefault="009B0841" w:rsidP="009B0841">
      <w:pPr>
        <w:spacing w:line="276" w:lineRule="auto"/>
        <w:rPr>
          <w:rFonts w:ascii="Arial" w:hAnsi="Arial" w:cs="Arial"/>
          <w:szCs w:val="24"/>
        </w:rPr>
      </w:pPr>
    </w:p>
    <w:p w14:paraId="6F02DA8B"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Sehr geehrte Damen und Herren,</w:t>
      </w:r>
    </w:p>
    <w:p w14:paraId="5B8707AC" w14:textId="77777777" w:rsidR="009B0841" w:rsidRPr="004B3912" w:rsidRDefault="009B0841" w:rsidP="009B0841">
      <w:pPr>
        <w:spacing w:line="276" w:lineRule="auto"/>
        <w:rPr>
          <w:rFonts w:ascii="Arial" w:hAnsi="Arial" w:cs="Arial"/>
          <w:szCs w:val="24"/>
        </w:rPr>
      </w:pPr>
    </w:p>
    <w:p w14:paraId="663E3104"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 xml:space="preserve">ich bin mit folgenden Grundstücken von der geplanten Ausweisung des </w:t>
      </w:r>
      <w:r w:rsidRPr="004B3912">
        <w:rPr>
          <w:rFonts w:ascii="Arial" w:hAnsi="Arial" w:cs="Arial"/>
          <w:bCs/>
          <w:color w:val="000000"/>
          <w:szCs w:val="24"/>
        </w:rPr>
        <w:t xml:space="preserve">Heilquellenschutzgebietes der Stadt Bad Königshofen </w:t>
      </w:r>
      <w:proofErr w:type="spellStart"/>
      <w:r w:rsidRPr="004B3912">
        <w:rPr>
          <w:rFonts w:ascii="Arial" w:hAnsi="Arial" w:cs="Arial"/>
          <w:bCs/>
          <w:color w:val="000000"/>
          <w:szCs w:val="24"/>
        </w:rPr>
        <w:t>i.Gr</w:t>
      </w:r>
      <w:proofErr w:type="spellEnd"/>
      <w:r w:rsidRPr="004B3912">
        <w:rPr>
          <w:rFonts w:ascii="Arial" w:hAnsi="Arial" w:cs="Arial"/>
          <w:bCs/>
          <w:color w:val="000000"/>
          <w:szCs w:val="24"/>
        </w:rPr>
        <w:t>.</w:t>
      </w:r>
      <w:r w:rsidRPr="00620B09">
        <w:rPr>
          <w:rFonts w:ascii="Arial" w:hAnsi="Arial" w:cs="Arial"/>
          <w:b/>
          <w:bCs/>
          <w:color w:val="000000"/>
          <w:szCs w:val="24"/>
        </w:rPr>
        <w:t xml:space="preserve"> </w:t>
      </w:r>
      <w:r w:rsidRPr="004B3912">
        <w:rPr>
          <w:rFonts w:ascii="Arial" w:hAnsi="Arial" w:cs="Arial"/>
          <w:szCs w:val="24"/>
        </w:rPr>
        <w:t>betroffen:</w:t>
      </w:r>
    </w:p>
    <w:p w14:paraId="7AEB56FE" w14:textId="77777777" w:rsidR="009B0841" w:rsidRPr="004B3912" w:rsidRDefault="009B0841" w:rsidP="009B0841">
      <w:pPr>
        <w:spacing w:line="276" w:lineRule="auto"/>
        <w:rPr>
          <w:rFonts w:ascii="Arial" w:hAnsi="Arial" w:cs="Arial"/>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4"/>
        <w:gridCol w:w="2672"/>
        <w:gridCol w:w="2410"/>
        <w:gridCol w:w="1701"/>
        <w:gridCol w:w="1559"/>
      </w:tblGrid>
      <w:tr w:rsidR="00C56D4B" w:rsidRPr="009155E2" w14:paraId="3033659C" w14:textId="77777777" w:rsidTr="00A16598">
        <w:tc>
          <w:tcPr>
            <w:tcW w:w="1434" w:type="dxa"/>
          </w:tcPr>
          <w:p w14:paraId="317547BC" w14:textId="77777777" w:rsidR="00C56D4B" w:rsidRPr="004B3912" w:rsidRDefault="00C56D4B" w:rsidP="006B31A2">
            <w:pPr>
              <w:spacing w:line="276" w:lineRule="auto"/>
              <w:rPr>
                <w:rFonts w:ascii="Arial" w:hAnsi="Arial" w:cs="Arial"/>
                <w:szCs w:val="24"/>
              </w:rPr>
            </w:pPr>
            <w:r w:rsidRPr="004B3912">
              <w:rPr>
                <w:rFonts w:ascii="Arial" w:hAnsi="Arial" w:cs="Arial"/>
                <w:szCs w:val="24"/>
              </w:rPr>
              <w:t>Flurnummer</w:t>
            </w:r>
          </w:p>
        </w:tc>
        <w:tc>
          <w:tcPr>
            <w:tcW w:w="2672" w:type="dxa"/>
          </w:tcPr>
          <w:p w14:paraId="7B4DBBB4" w14:textId="77777777" w:rsidR="00C56D4B" w:rsidRPr="004B3912" w:rsidRDefault="00C56D4B" w:rsidP="006B31A2">
            <w:pPr>
              <w:spacing w:line="276" w:lineRule="auto"/>
              <w:rPr>
                <w:rFonts w:ascii="Arial" w:hAnsi="Arial" w:cs="Arial"/>
                <w:szCs w:val="24"/>
              </w:rPr>
            </w:pPr>
            <w:r w:rsidRPr="004B3912">
              <w:rPr>
                <w:rFonts w:ascii="Arial" w:hAnsi="Arial" w:cs="Arial"/>
                <w:szCs w:val="24"/>
              </w:rPr>
              <w:t>Gemarkung</w:t>
            </w:r>
          </w:p>
        </w:tc>
        <w:tc>
          <w:tcPr>
            <w:tcW w:w="2410" w:type="dxa"/>
          </w:tcPr>
          <w:p w14:paraId="7026E25F" w14:textId="77777777" w:rsidR="00C56D4B" w:rsidRPr="004B3912" w:rsidRDefault="00C56D4B" w:rsidP="006B31A2">
            <w:pPr>
              <w:spacing w:line="276" w:lineRule="auto"/>
              <w:rPr>
                <w:rFonts w:ascii="Arial" w:hAnsi="Arial" w:cs="Arial"/>
                <w:szCs w:val="24"/>
              </w:rPr>
            </w:pPr>
            <w:r w:rsidRPr="004B3912">
              <w:rPr>
                <w:rFonts w:ascii="Arial" w:hAnsi="Arial" w:cs="Arial"/>
                <w:szCs w:val="24"/>
              </w:rPr>
              <w:t xml:space="preserve">Eigentum E Pacht P </w:t>
            </w:r>
          </w:p>
        </w:tc>
        <w:tc>
          <w:tcPr>
            <w:tcW w:w="1701" w:type="dxa"/>
          </w:tcPr>
          <w:p w14:paraId="1EC74BA1" w14:textId="77777777" w:rsidR="00C56D4B" w:rsidRPr="004B3912" w:rsidRDefault="00C56D4B" w:rsidP="006B31A2">
            <w:pPr>
              <w:spacing w:line="276" w:lineRule="auto"/>
              <w:rPr>
                <w:rFonts w:ascii="Arial" w:hAnsi="Arial" w:cs="Arial"/>
                <w:szCs w:val="24"/>
                <w:lang w:val="it-IT"/>
              </w:rPr>
            </w:pPr>
            <w:proofErr w:type="spellStart"/>
            <w:r w:rsidRPr="004B3912">
              <w:rPr>
                <w:rFonts w:ascii="Arial" w:hAnsi="Arial" w:cs="Arial"/>
                <w:szCs w:val="24"/>
                <w:lang w:val="it-IT"/>
              </w:rPr>
              <w:t>Größe</w:t>
            </w:r>
            <w:proofErr w:type="spellEnd"/>
            <w:r w:rsidRPr="004B3912">
              <w:rPr>
                <w:rFonts w:ascii="Arial" w:hAnsi="Arial" w:cs="Arial"/>
                <w:szCs w:val="24"/>
                <w:lang w:val="it-IT"/>
              </w:rPr>
              <w:t xml:space="preserve"> in ha</w:t>
            </w:r>
          </w:p>
        </w:tc>
        <w:tc>
          <w:tcPr>
            <w:tcW w:w="1559" w:type="dxa"/>
          </w:tcPr>
          <w:p w14:paraId="5EAD0F5E" w14:textId="77777777" w:rsidR="00C56D4B" w:rsidRPr="004B3912" w:rsidRDefault="00C56D4B" w:rsidP="006B31A2">
            <w:pPr>
              <w:spacing w:line="276" w:lineRule="auto"/>
              <w:rPr>
                <w:rFonts w:ascii="Arial" w:hAnsi="Arial" w:cs="Arial"/>
                <w:szCs w:val="24"/>
                <w:lang w:val="it-IT"/>
              </w:rPr>
            </w:pPr>
            <w:r w:rsidRPr="004B3912">
              <w:rPr>
                <w:rFonts w:ascii="Arial" w:hAnsi="Arial" w:cs="Arial"/>
                <w:szCs w:val="24"/>
                <w:lang w:val="it-IT"/>
              </w:rPr>
              <w:t xml:space="preserve">Zone </w:t>
            </w:r>
          </w:p>
        </w:tc>
      </w:tr>
      <w:tr w:rsidR="00C56D4B" w:rsidRPr="009155E2" w14:paraId="6CD2F23F" w14:textId="77777777" w:rsidTr="00A16598">
        <w:tc>
          <w:tcPr>
            <w:tcW w:w="1434" w:type="dxa"/>
          </w:tcPr>
          <w:p w14:paraId="3ECDF10E" w14:textId="77777777" w:rsidR="00C56D4B" w:rsidRPr="004B3912" w:rsidRDefault="00C56D4B" w:rsidP="006B31A2">
            <w:pPr>
              <w:spacing w:line="276" w:lineRule="auto"/>
              <w:rPr>
                <w:rFonts w:ascii="Arial" w:hAnsi="Arial" w:cs="Arial"/>
                <w:szCs w:val="24"/>
                <w:lang w:val="it-IT"/>
              </w:rPr>
            </w:pPr>
          </w:p>
        </w:tc>
        <w:tc>
          <w:tcPr>
            <w:tcW w:w="2672" w:type="dxa"/>
          </w:tcPr>
          <w:p w14:paraId="7DA588B0" w14:textId="77777777" w:rsidR="00C56D4B" w:rsidRPr="004B3912" w:rsidRDefault="00C56D4B" w:rsidP="006B31A2">
            <w:pPr>
              <w:spacing w:line="276" w:lineRule="auto"/>
              <w:rPr>
                <w:rFonts w:ascii="Arial" w:hAnsi="Arial" w:cs="Arial"/>
                <w:szCs w:val="24"/>
                <w:lang w:val="it-IT"/>
              </w:rPr>
            </w:pPr>
          </w:p>
        </w:tc>
        <w:tc>
          <w:tcPr>
            <w:tcW w:w="2410" w:type="dxa"/>
          </w:tcPr>
          <w:p w14:paraId="5279C9A3" w14:textId="77777777" w:rsidR="00C56D4B" w:rsidRPr="004B3912" w:rsidRDefault="00C56D4B" w:rsidP="006B31A2">
            <w:pPr>
              <w:spacing w:line="276" w:lineRule="auto"/>
              <w:rPr>
                <w:rFonts w:ascii="Arial" w:hAnsi="Arial" w:cs="Arial"/>
                <w:szCs w:val="24"/>
                <w:lang w:val="it-IT"/>
              </w:rPr>
            </w:pPr>
          </w:p>
        </w:tc>
        <w:tc>
          <w:tcPr>
            <w:tcW w:w="1701" w:type="dxa"/>
          </w:tcPr>
          <w:p w14:paraId="25395C3E" w14:textId="77777777" w:rsidR="00C56D4B" w:rsidRPr="004B3912" w:rsidRDefault="00C56D4B" w:rsidP="006B31A2">
            <w:pPr>
              <w:spacing w:line="276" w:lineRule="auto"/>
              <w:rPr>
                <w:rFonts w:ascii="Arial" w:hAnsi="Arial" w:cs="Arial"/>
                <w:szCs w:val="24"/>
                <w:lang w:val="it-IT"/>
              </w:rPr>
            </w:pPr>
          </w:p>
        </w:tc>
        <w:tc>
          <w:tcPr>
            <w:tcW w:w="1559" w:type="dxa"/>
          </w:tcPr>
          <w:p w14:paraId="24946AD3" w14:textId="77777777" w:rsidR="00C56D4B" w:rsidRPr="004B3912" w:rsidRDefault="00C56D4B" w:rsidP="006B31A2">
            <w:pPr>
              <w:spacing w:line="276" w:lineRule="auto"/>
              <w:rPr>
                <w:rFonts w:ascii="Arial" w:hAnsi="Arial" w:cs="Arial"/>
                <w:szCs w:val="24"/>
                <w:lang w:val="it-IT"/>
              </w:rPr>
            </w:pPr>
          </w:p>
        </w:tc>
      </w:tr>
      <w:tr w:rsidR="00C56D4B" w:rsidRPr="009155E2" w14:paraId="673E160F" w14:textId="77777777" w:rsidTr="00A16598">
        <w:tc>
          <w:tcPr>
            <w:tcW w:w="1434" w:type="dxa"/>
          </w:tcPr>
          <w:p w14:paraId="73A453AB" w14:textId="77777777" w:rsidR="00C56D4B" w:rsidRPr="004B3912" w:rsidRDefault="00C56D4B" w:rsidP="006B31A2">
            <w:pPr>
              <w:spacing w:line="276" w:lineRule="auto"/>
              <w:rPr>
                <w:rFonts w:ascii="Arial" w:hAnsi="Arial" w:cs="Arial"/>
                <w:szCs w:val="24"/>
                <w:lang w:val="it-IT"/>
              </w:rPr>
            </w:pPr>
          </w:p>
        </w:tc>
        <w:tc>
          <w:tcPr>
            <w:tcW w:w="2672" w:type="dxa"/>
          </w:tcPr>
          <w:p w14:paraId="022ABFD6" w14:textId="77777777" w:rsidR="00C56D4B" w:rsidRPr="004B3912" w:rsidRDefault="00C56D4B" w:rsidP="006B31A2">
            <w:pPr>
              <w:spacing w:line="276" w:lineRule="auto"/>
              <w:rPr>
                <w:rFonts w:ascii="Arial" w:hAnsi="Arial" w:cs="Arial"/>
                <w:szCs w:val="24"/>
                <w:lang w:val="it-IT"/>
              </w:rPr>
            </w:pPr>
          </w:p>
        </w:tc>
        <w:tc>
          <w:tcPr>
            <w:tcW w:w="2410" w:type="dxa"/>
          </w:tcPr>
          <w:p w14:paraId="3D0E19D5" w14:textId="77777777" w:rsidR="00C56D4B" w:rsidRPr="004B3912" w:rsidRDefault="00C56D4B" w:rsidP="006B31A2">
            <w:pPr>
              <w:spacing w:line="276" w:lineRule="auto"/>
              <w:rPr>
                <w:rFonts w:ascii="Arial" w:hAnsi="Arial" w:cs="Arial"/>
                <w:szCs w:val="24"/>
                <w:lang w:val="it-IT"/>
              </w:rPr>
            </w:pPr>
          </w:p>
        </w:tc>
        <w:tc>
          <w:tcPr>
            <w:tcW w:w="1701" w:type="dxa"/>
          </w:tcPr>
          <w:p w14:paraId="6101D6D9" w14:textId="77777777" w:rsidR="00C56D4B" w:rsidRPr="004B3912" w:rsidRDefault="00C56D4B" w:rsidP="006B31A2">
            <w:pPr>
              <w:spacing w:line="276" w:lineRule="auto"/>
              <w:rPr>
                <w:rFonts w:ascii="Arial" w:hAnsi="Arial" w:cs="Arial"/>
                <w:szCs w:val="24"/>
                <w:lang w:val="it-IT"/>
              </w:rPr>
            </w:pPr>
          </w:p>
        </w:tc>
        <w:tc>
          <w:tcPr>
            <w:tcW w:w="1559" w:type="dxa"/>
          </w:tcPr>
          <w:p w14:paraId="1E9C24D7" w14:textId="77777777" w:rsidR="00C56D4B" w:rsidRPr="004B3912" w:rsidRDefault="00C56D4B" w:rsidP="006B31A2">
            <w:pPr>
              <w:spacing w:line="276" w:lineRule="auto"/>
              <w:rPr>
                <w:rFonts w:ascii="Arial" w:hAnsi="Arial" w:cs="Arial"/>
                <w:szCs w:val="24"/>
                <w:lang w:val="it-IT"/>
              </w:rPr>
            </w:pPr>
          </w:p>
        </w:tc>
      </w:tr>
      <w:tr w:rsidR="00C56D4B" w:rsidRPr="009155E2" w14:paraId="61443C22" w14:textId="77777777" w:rsidTr="00A16598">
        <w:tc>
          <w:tcPr>
            <w:tcW w:w="1434" w:type="dxa"/>
          </w:tcPr>
          <w:p w14:paraId="53E12201" w14:textId="77777777" w:rsidR="00C56D4B" w:rsidRPr="004B3912" w:rsidRDefault="00C56D4B" w:rsidP="006B31A2">
            <w:pPr>
              <w:spacing w:line="276" w:lineRule="auto"/>
              <w:rPr>
                <w:rFonts w:ascii="Arial" w:hAnsi="Arial" w:cs="Arial"/>
                <w:szCs w:val="24"/>
                <w:lang w:val="it-IT"/>
              </w:rPr>
            </w:pPr>
          </w:p>
        </w:tc>
        <w:tc>
          <w:tcPr>
            <w:tcW w:w="2672" w:type="dxa"/>
          </w:tcPr>
          <w:p w14:paraId="7EE2510F" w14:textId="77777777" w:rsidR="00C56D4B" w:rsidRPr="004B3912" w:rsidRDefault="00C56D4B" w:rsidP="006B31A2">
            <w:pPr>
              <w:spacing w:line="276" w:lineRule="auto"/>
              <w:rPr>
                <w:rFonts w:ascii="Arial" w:hAnsi="Arial" w:cs="Arial"/>
                <w:szCs w:val="24"/>
                <w:lang w:val="it-IT"/>
              </w:rPr>
            </w:pPr>
          </w:p>
        </w:tc>
        <w:tc>
          <w:tcPr>
            <w:tcW w:w="2410" w:type="dxa"/>
          </w:tcPr>
          <w:p w14:paraId="4B4C9E57" w14:textId="77777777" w:rsidR="00C56D4B" w:rsidRPr="004B3912" w:rsidRDefault="00C56D4B" w:rsidP="006B31A2">
            <w:pPr>
              <w:spacing w:line="276" w:lineRule="auto"/>
              <w:rPr>
                <w:rFonts w:ascii="Arial" w:hAnsi="Arial" w:cs="Arial"/>
                <w:szCs w:val="24"/>
                <w:lang w:val="it-IT"/>
              </w:rPr>
            </w:pPr>
          </w:p>
        </w:tc>
        <w:tc>
          <w:tcPr>
            <w:tcW w:w="1701" w:type="dxa"/>
          </w:tcPr>
          <w:p w14:paraId="55634D0A" w14:textId="77777777" w:rsidR="00C56D4B" w:rsidRPr="004B3912" w:rsidRDefault="00C56D4B" w:rsidP="006B31A2">
            <w:pPr>
              <w:spacing w:line="276" w:lineRule="auto"/>
              <w:rPr>
                <w:rFonts w:ascii="Arial" w:hAnsi="Arial" w:cs="Arial"/>
                <w:szCs w:val="24"/>
                <w:lang w:val="it-IT"/>
              </w:rPr>
            </w:pPr>
          </w:p>
        </w:tc>
        <w:tc>
          <w:tcPr>
            <w:tcW w:w="1559" w:type="dxa"/>
          </w:tcPr>
          <w:p w14:paraId="5D8F65E0" w14:textId="77777777" w:rsidR="00C56D4B" w:rsidRPr="004B3912" w:rsidRDefault="00C56D4B" w:rsidP="006B31A2">
            <w:pPr>
              <w:spacing w:line="276" w:lineRule="auto"/>
              <w:rPr>
                <w:rFonts w:ascii="Arial" w:hAnsi="Arial" w:cs="Arial"/>
                <w:szCs w:val="24"/>
                <w:lang w:val="it-IT"/>
              </w:rPr>
            </w:pPr>
          </w:p>
        </w:tc>
      </w:tr>
      <w:tr w:rsidR="00C56D4B" w:rsidRPr="009155E2" w14:paraId="4F813B6A" w14:textId="77777777" w:rsidTr="00A16598">
        <w:tc>
          <w:tcPr>
            <w:tcW w:w="1434" w:type="dxa"/>
          </w:tcPr>
          <w:p w14:paraId="11C3C490" w14:textId="77777777" w:rsidR="00C56D4B" w:rsidRPr="004B3912" w:rsidRDefault="00C56D4B" w:rsidP="006B31A2">
            <w:pPr>
              <w:spacing w:line="276" w:lineRule="auto"/>
              <w:rPr>
                <w:rFonts w:ascii="Arial" w:hAnsi="Arial" w:cs="Arial"/>
                <w:szCs w:val="24"/>
                <w:lang w:val="it-IT"/>
              </w:rPr>
            </w:pPr>
          </w:p>
        </w:tc>
        <w:tc>
          <w:tcPr>
            <w:tcW w:w="2672" w:type="dxa"/>
          </w:tcPr>
          <w:p w14:paraId="1E58847B" w14:textId="77777777" w:rsidR="00C56D4B" w:rsidRPr="004B3912" w:rsidRDefault="00C56D4B" w:rsidP="006B31A2">
            <w:pPr>
              <w:spacing w:line="276" w:lineRule="auto"/>
              <w:rPr>
                <w:rFonts w:ascii="Arial" w:hAnsi="Arial" w:cs="Arial"/>
                <w:szCs w:val="24"/>
                <w:lang w:val="it-IT"/>
              </w:rPr>
            </w:pPr>
          </w:p>
        </w:tc>
        <w:tc>
          <w:tcPr>
            <w:tcW w:w="2410" w:type="dxa"/>
          </w:tcPr>
          <w:p w14:paraId="44DF370E" w14:textId="77777777" w:rsidR="00C56D4B" w:rsidRPr="004B3912" w:rsidRDefault="00C56D4B" w:rsidP="006B31A2">
            <w:pPr>
              <w:spacing w:line="276" w:lineRule="auto"/>
              <w:rPr>
                <w:rFonts w:ascii="Arial" w:hAnsi="Arial" w:cs="Arial"/>
                <w:szCs w:val="24"/>
                <w:lang w:val="it-IT"/>
              </w:rPr>
            </w:pPr>
          </w:p>
        </w:tc>
        <w:tc>
          <w:tcPr>
            <w:tcW w:w="1701" w:type="dxa"/>
          </w:tcPr>
          <w:p w14:paraId="424FDBCB" w14:textId="77777777" w:rsidR="00C56D4B" w:rsidRPr="004B3912" w:rsidRDefault="00C56D4B" w:rsidP="006B31A2">
            <w:pPr>
              <w:spacing w:line="276" w:lineRule="auto"/>
              <w:rPr>
                <w:rFonts w:ascii="Arial" w:hAnsi="Arial" w:cs="Arial"/>
                <w:szCs w:val="24"/>
                <w:lang w:val="it-IT"/>
              </w:rPr>
            </w:pPr>
          </w:p>
        </w:tc>
        <w:tc>
          <w:tcPr>
            <w:tcW w:w="1559" w:type="dxa"/>
          </w:tcPr>
          <w:p w14:paraId="0CAFCE12" w14:textId="77777777" w:rsidR="00C56D4B" w:rsidRPr="004B3912" w:rsidRDefault="00C56D4B" w:rsidP="006B31A2">
            <w:pPr>
              <w:spacing w:line="276" w:lineRule="auto"/>
              <w:rPr>
                <w:rFonts w:ascii="Arial" w:hAnsi="Arial" w:cs="Arial"/>
                <w:szCs w:val="24"/>
                <w:lang w:val="it-IT"/>
              </w:rPr>
            </w:pPr>
          </w:p>
        </w:tc>
      </w:tr>
      <w:tr w:rsidR="00C56D4B" w:rsidRPr="009155E2" w14:paraId="75A32366" w14:textId="77777777" w:rsidTr="00A16598">
        <w:tc>
          <w:tcPr>
            <w:tcW w:w="1434" w:type="dxa"/>
          </w:tcPr>
          <w:p w14:paraId="2BD13829" w14:textId="77777777" w:rsidR="00C56D4B" w:rsidRPr="004B3912" w:rsidRDefault="00C56D4B" w:rsidP="006B31A2">
            <w:pPr>
              <w:spacing w:line="276" w:lineRule="auto"/>
              <w:rPr>
                <w:rFonts w:ascii="Arial" w:hAnsi="Arial" w:cs="Arial"/>
                <w:szCs w:val="24"/>
                <w:lang w:val="it-IT"/>
              </w:rPr>
            </w:pPr>
          </w:p>
        </w:tc>
        <w:tc>
          <w:tcPr>
            <w:tcW w:w="2672" w:type="dxa"/>
          </w:tcPr>
          <w:p w14:paraId="146450E4" w14:textId="77777777" w:rsidR="00C56D4B" w:rsidRPr="004B3912" w:rsidRDefault="00C56D4B" w:rsidP="006B31A2">
            <w:pPr>
              <w:spacing w:line="276" w:lineRule="auto"/>
              <w:rPr>
                <w:rFonts w:ascii="Arial" w:hAnsi="Arial" w:cs="Arial"/>
                <w:szCs w:val="24"/>
                <w:lang w:val="it-IT"/>
              </w:rPr>
            </w:pPr>
          </w:p>
        </w:tc>
        <w:tc>
          <w:tcPr>
            <w:tcW w:w="2410" w:type="dxa"/>
          </w:tcPr>
          <w:p w14:paraId="6780060E" w14:textId="77777777" w:rsidR="00C56D4B" w:rsidRPr="004B3912" w:rsidRDefault="00C56D4B" w:rsidP="006B31A2">
            <w:pPr>
              <w:spacing w:line="276" w:lineRule="auto"/>
              <w:rPr>
                <w:rFonts w:ascii="Arial" w:hAnsi="Arial" w:cs="Arial"/>
                <w:szCs w:val="24"/>
                <w:lang w:val="it-IT"/>
              </w:rPr>
            </w:pPr>
          </w:p>
        </w:tc>
        <w:tc>
          <w:tcPr>
            <w:tcW w:w="1701" w:type="dxa"/>
          </w:tcPr>
          <w:p w14:paraId="35752F03" w14:textId="77777777" w:rsidR="00C56D4B" w:rsidRPr="004B3912" w:rsidRDefault="00C56D4B" w:rsidP="006B31A2">
            <w:pPr>
              <w:spacing w:line="276" w:lineRule="auto"/>
              <w:rPr>
                <w:rFonts w:ascii="Arial" w:hAnsi="Arial" w:cs="Arial"/>
                <w:szCs w:val="24"/>
                <w:lang w:val="it-IT"/>
              </w:rPr>
            </w:pPr>
          </w:p>
        </w:tc>
        <w:tc>
          <w:tcPr>
            <w:tcW w:w="1559" w:type="dxa"/>
          </w:tcPr>
          <w:p w14:paraId="6B995D74" w14:textId="77777777" w:rsidR="00C56D4B" w:rsidRPr="004B3912" w:rsidRDefault="00C56D4B" w:rsidP="006B31A2">
            <w:pPr>
              <w:spacing w:line="276" w:lineRule="auto"/>
              <w:rPr>
                <w:rFonts w:ascii="Arial" w:hAnsi="Arial" w:cs="Arial"/>
                <w:szCs w:val="24"/>
                <w:lang w:val="it-IT"/>
              </w:rPr>
            </w:pPr>
          </w:p>
        </w:tc>
      </w:tr>
      <w:tr w:rsidR="00C56D4B" w:rsidRPr="009155E2" w14:paraId="39214DBE" w14:textId="77777777" w:rsidTr="00A16598">
        <w:tc>
          <w:tcPr>
            <w:tcW w:w="1434" w:type="dxa"/>
          </w:tcPr>
          <w:p w14:paraId="0E91EE6D" w14:textId="77777777" w:rsidR="00C56D4B" w:rsidRPr="004B3912" w:rsidRDefault="00C56D4B" w:rsidP="006B31A2">
            <w:pPr>
              <w:spacing w:line="276" w:lineRule="auto"/>
              <w:rPr>
                <w:rFonts w:ascii="Arial" w:hAnsi="Arial" w:cs="Arial"/>
                <w:szCs w:val="24"/>
                <w:lang w:val="it-IT"/>
              </w:rPr>
            </w:pPr>
          </w:p>
        </w:tc>
        <w:tc>
          <w:tcPr>
            <w:tcW w:w="2672" w:type="dxa"/>
          </w:tcPr>
          <w:p w14:paraId="0F749482" w14:textId="77777777" w:rsidR="00C56D4B" w:rsidRPr="004B3912" w:rsidRDefault="00C56D4B" w:rsidP="006B31A2">
            <w:pPr>
              <w:spacing w:line="276" w:lineRule="auto"/>
              <w:rPr>
                <w:rFonts w:ascii="Arial" w:hAnsi="Arial" w:cs="Arial"/>
                <w:szCs w:val="24"/>
                <w:lang w:val="it-IT"/>
              </w:rPr>
            </w:pPr>
          </w:p>
        </w:tc>
        <w:tc>
          <w:tcPr>
            <w:tcW w:w="2410" w:type="dxa"/>
          </w:tcPr>
          <w:p w14:paraId="0671E897" w14:textId="77777777" w:rsidR="00C56D4B" w:rsidRPr="004B3912" w:rsidRDefault="00C56D4B" w:rsidP="006B31A2">
            <w:pPr>
              <w:spacing w:line="276" w:lineRule="auto"/>
              <w:rPr>
                <w:rFonts w:ascii="Arial" w:hAnsi="Arial" w:cs="Arial"/>
                <w:szCs w:val="24"/>
                <w:lang w:val="it-IT"/>
              </w:rPr>
            </w:pPr>
          </w:p>
        </w:tc>
        <w:tc>
          <w:tcPr>
            <w:tcW w:w="1701" w:type="dxa"/>
          </w:tcPr>
          <w:p w14:paraId="5AF4A685" w14:textId="77777777" w:rsidR="00C56D4B" w:rsidRPr="004B3912" w:rsidRDefault="00C56D4B" w:rsidP="006B31A2">
            <w:pPr>
              <w:spacing w:line="276" w:lineRule="auto"/>
              <w:rPr>
                <w:rFonts w:ascii="Arial" w:hAnsi="Arial" w:cs="Arial"/>
                <w:szCs w:val="24"/>
                <w:lang w:val="it-IT"/>
              </w:rPr>
            </w:pPr>
          </w:p>
        </w:tc>
        <w:tc>
          <w:tcPr>
            <w:tcW w:w="1559" w:type="dxa"/>
          </w:tcPr>
          <w:p w14:paraId="76A528F6" w14:textId="77777777" w:rsidR="00C56D4B" w:rsidRPr="004B3912" w:rsidRDefault="00C56D4B" w:rsidP="006B31A2">
            <w:pPr>
              <w:spacing w:line="276" w:lineRule="auto"/>
              <w:rPr>
                <w:rFonts w:ascii="Arial" w:hAnsi="Arial" w:cs="Arial"/>
                <w:szCs w:val="24"/>
                <w:lang w:val="it-IT"/>
              </w:rPr>
            </w:pPr>
          </w:p>
        </w:tc>
      </w:tr>
      <w:tr w:rsidR="00C56D4B" w:rsidRPr="009155E2" w14:paraId="525F6F0E" w14:textId="77777777" w:rsidTr="00A16598">
        <w:tc>
          <w:tcPr>
            <w:tcW w:w="1434" w:type="dxa"/>
          </w:tcPr>
          <w:p w14:paraId="4DB04CE9" w14:textId="77777777" w:rsidR="00C56D4B" w:rsidRPr="004B3912" w:rsidRDefault="00C56D4B" w:rsidP="006B31A2">
            <w:pPr>
              <w:spacing w:line="276" w:lineRule="auto"/>
              <w:rPr>
                <w:rFonts w:ascii="Arial" w:hAnsi="Arial" w:cs="Arial"/>
                <w:szCs w:val="24"/>
                <w:lang w:val="it-IT"/>
              </w:rPr>
            </w:pPr>
          </w:p>
        </w:tc>
        <w:tc>
          <w:tcPr>
            <w:tcW w:w="2672" w:type="dxa"/>
          </w:tcPr>
          <w:p w14:paraId="7F836D25" w14:textId="77777777" w:rsidR="00C56D4B" w:rsidRPr="004B3912" w:rsidRDefault="00C56D4B" w:rsidP="006B31A2">
            <w:pPr>
              <w:spacing w:line="276" w:lineRule="auto"/>
              <w:rPr>
                <w:rFonts w:ascii="Arial" w:hAnsi="Arial" w:cs="Arial"/>
                <w:szCs w:val="24"/>
                <w:lang w:val="it-IT"/>
              </w:rPr>
            </w:pPr>
          </w:p>
        </w:tc>
        <w:tc>
          <w:tcPr>
            <w:tcW w:w="2410" w:type="dxa"/>
          </w:tcPr>
          <w:p w14:paraId="6FFF10DC" w14:textId="77777777" w:rsidR="00C56D4B" w:rsidRPr="004B3912" w:rsidRDefault="00C56D4B" w:rsidP="006B31A2">
            <w:pPr>
              <w:spacing w:line="276" w:lineRule="auto"/>
              <w:rPr>
                <w:rFonts w:ascii="Arial" w:hAnsi="Arial" w:cs="Arial"/>
                <w:szCs w:val="24"/>
                <w:lang w:val="it-IT"/>
              </w:rPr>
            </w:pPr>
          </w:p>
        </w:tc>
        <w:tc>
          <w:tcPr>
            <w:tcW w:w="1701" w:type="dxa"/>
          </w:tcPr>
          <w:p w14:paraId="2736C1D5" w14:textId="77777777" w:rsidR="00C56D4B" w:rsidRPr="004B3912" w:rsidRDefault="00C56D4B" w:rsidP="006B31A2">
            <w:pPr>
              <w:spacing w:line="276" w:lineRule="auto"/>
              <w:rPr>
                <w:rFonts w:ascii="Arial" w:hAnsi="Arial" w:cs="Arial"/>
                <w:szCs w:val="24"/>
                <w:lang w:val="it-IT"/>
              </w:rPr>
            </w:pPr>
          </w:p>
        </w:tc>
        <w:tc>
          <w:tcPr>
            <w:tcW w:w="1559" w:type="dxa"/>
          </w:tcPr>
          <w:p w14:paraId="7AB6D03B" w14:textId="77777777" w:rsidR="00C56D4B" w:rsidRPr="004B3912" w:rsidRDefault="00C56D4B" w:rsidP="006B31A2">
            <w:pPr>
              <w:spacing w:line="276" w:lineRule="auto"/>
              <w:rPr>
                <w:rFonts w:ascii="Arial" w:hAnsi="Arial" w:cs="Arial"/>
                <w:szCs w:val="24"/>
                <w:lang w:val="it-IT"/>
              </w:rPr>
            </w:pPr>
          </w:p>
        </w:tc>
      </w:tr>
      <w:tr w:rsidR="00C56D4B" w:rsidRPr="009155E2" w14:paraId="20DA6C45" w14:textId="77777777" w:rsidTr="00A16598">
        <w:tc>
          <w:tcPr>
            <w:tcW w:w="1434" w:type="dxa"/>
          </w:tcPr>
          <w:p w14:paraId="32343D3C" w14:textId="77777777" w:rsidR="00C56D4B" w:rsidRPr="004B3912" w:rsidRDefault="00C56D4B" w:rsidP="006B31A2">
            <w:pPr>
              <w:spacing w:line="276" w:lineRule="auto"/>
              <w:rPr>
                <w:rFonts w:ascii="Arial" w:hAnsi="Arial" w:cs="Arial"/>
                <w:szCs w:val="24"/>
                <w:lang w:val="it-IT"/>
              </w:rPr>
            </w:pPr>
          </w:p>
        </w:tc>
        <w:tc>
          <w:tcPr>
            <w:tcW w:w="2672" w:type="dxa"/>
          </w:tcPr>
          <w:p w14:paraId="191DF5C6" w14:textId="77777777" w:rsidR="00C56D4B" w:rsidRPr="004B3912" w:rsidRDefault="00C56D4B" w:rsidP="006B31A2">
            <w:pPr>
              <w:spacing w:line="276" w:lineRule="auto"/>
              <w:rPr>
                <w:rFonts w:ascii="Arial" w:hAnsi="Arial" w:cs="Arial"/>
                <w:szCs w:val="24"/>
                <w:lang w:val="it-IT"/>
              </w:rPr>
            </w:pPr>
          </w:p>
        </w:tc>
        <w:tc>
          <w:tcPr>
            <w:tcW w:w="2410" w:type="dxa"/>
          </w:tcPr>
          <w:p w14:paraId="2D6A71A4" w14:textId="77777777" w:rsidR="00C56D4B" w:rsidRPr="004B3912" w:rsidRDefault="00C56D4B" w:rsidP="006B31A2">
            <w:pPr>
              <w:spacing w:line="276" w:lineRule="auto"/>
              <w:rPr>
                <w:rFonts w:ascii="Arial" w:hAnsi="Arial" w:cs="Arial"/>
                <w:szCs w:val="24"/>
                <w:lang w:val="it-IT"/>
              </w:rPr>
            </w:pPr>
          </w:p>
        </w:tc>
        <w:tc>
          <w:tcPr>
            <w:tcW w:w="1701" w:type="dxa"/>
          </w:tcPr>
          <w:p w14:paraId="679669B5" w14:textId="77777777" w:rsidR="00C56D4B" w:rsidRPr="004B3912" w:rsidRDefault="00C56D4B" w:rsidP="006B31A2">
            <w:pPr>
              <w:spacing w:line="276" w:lineRule="auto"/>
              <w:rPr>
                <w:rFonts w:ascii="Arial" w:hAnsi="Arial" w:cs="Arial"/>
                <w:szCs w:val="24"/>
                <w:lang w:val="it-IT"/>
              </w:rPr>
            </w:pPr>
          </w:p>
        </w:tc>
        <w:tc>
          <w:tcPr>
            <w:tcW w:w="1559" w:type="dxa"/>
          </w:tcPr>
          <w:p w14:paraId="10622963" w14:textId="77777777" w:rsidR="00C56D4B" w:rsidRPr="004B3912" w:rsidRDefault="00C56D4B" w:rsidP="006B31A2">
            <w:pPr>
              <w:spacing w:line="276" w:lineRule="auto"/>
              <w:rPr>
                <w:rFonts w:ascii="Arial" w:hAnsi="Arial" w:cs="Arial"/>
                <w:szCs w:val="24"/>
                <w:lang w:val="it-IT"/>
              </w:rPr>
            </w:pPr>
          </w:p>
        </w:tc>
      </w:tr>
      <w:tr w:rsidR="00C56D4B" w:rsidRPr="009155E2" w14:paraId="59B15519" w14:textId="77777777" w:rsidTr="00A16598">
        <w:tc>
          <w:tcPr>
            <w:tcW w:w="1434" w:type="dxa"/>
          </w:tcPr>
          <w:p w14:paraId="76785A78" w14:textId="77777777" w:rsidR="00C56D4B" w:rsidRPr="004B3912" w:rsidRDefault="00C56D4B" w:rsidP="006B31A2">
            <w:pPr>
              <w:spacing w:line="276" w:lineRule="auto"/>
              <w:rPr>
                <w:rFonts w:ascii="Arial" w:hAnsi="Arial" w:cs="Arial"/>
                <w:szCs w:val="24"/>
                <w:lang w:val="it-IT"/>
              </w:rPr>
            </w:pPr>
          </w:p>
        </w:tc>
        <w:tc>
          <w:tcPr>
            <w:tcW w:w="2672" w:type="dxa"/>
          </w:tcPr>
          <w:p w14:paraId="0233B1C5" w14:textId="77777777" w:rsidR="00C56D4B" w:rsidRPr="004B3912" w:rsidRDefault="00C56D4B" w:rsidP="006B31A2">
            <w:pPr>
              <w:spacing w:line="276" w:lineRule="auto"/>
              <w:rPr>
                <w:rFonts w:ascii="Arial" w:hAnsi="Arial" w:cs="Arial"/>
                <w:szCs w:val="24"/>
                <w:lang w:val="it-IT"/>
              </w:rPr>
            </w:pPr>
          </w:p>
        </w:tc>
        <w:tc>
          <w:tcPr>
            <w:tcW w:w="2410" w:type="dxa"/>
          </w:tcPr>
          <w:p w14:paraId="143795EE" w14:textId="77777777" w:rsidR="00C56D4B" w:rsidRPr="004B3912" w:rsidRDefault="00C56D4B" w:rsidP="006B31A2">
            <w:pPr>
              <w:spacing w:line="276" w:lineRule="auto"/>
              <w:rPr>
                <w:rFonts w:ascii="Arial" w:hAnsi="Arial" w:cs="Arial"/>
                <w:szCs w:val="24"/>
                <w:lang w:val="it-IT"/>
              </w:rPr>
            </w:pPr>
          </w:p>
        </w:tc>
        <w:tc>
          <w:tcPr>
            <w:tcW w:w="1701" w:type="dxa"/>
          </w:tcPr>
          <w:p w14:paraId="337F8A41" w14:textId="77777777" w:rsidR="00C56D4B" w:rsidRPr="004B3912" w:rsidRDefault="00C56D4B" w:rsidP="006B31A2">
            <w:pPr>
              <w:spacing w:line="276" w:lineRule="auto"/>
              <w:rPr>
                <w:rFonts w:ascii="Arial" w:hAnsi="Arial" w:cs="Arial"/>
                <w:szCs w:val="24"/>
                <w:lang w:val="it-IT"/>
              </w:rPr>
            </w:pPr>
          </w:p>
        </w:tc>
        <w:tc>
          <w:tcPr>
            <w:tcW w:w="1559" w:type="dxa"/>
          </w:tcPr>
          <w:p w14:paraId="3EE7B256" w14:textId="77777777" w:rsidR="00C56D4B" w:rsidRPr="004B3912" w:rsidRDefault="00C56D4B" w:rsidP="006B31A2">
            <w:pPr>
              <w:spacing w:line="276" w:lineRule="auto"/>
              <w:rPr>
                <w:rFonts w:ascii="Arial" w:hAnsi="Arial" w:cs="Arial"/>
                <w:szCs w:val="24"/>
                <w:lang w:val="it-IT"/>
              </w:rPr>
            </w:pPr>
          </w:p>
        </w:tc>
      </w:tr>
      <w:tr w:rsidR="00C56D4B" w:rsidRPr="009155E2" w14:paraId="36CD00A9" w14:textId="77777777" w:rsidTr="00A16598">
        <w:tc>
          <w:tcPr>
            <w:tcW w:w="1434" w:type="dxa"/>
          </w:tcPr>
          <w:p w14:paraId="031A8158" w14:textId="77777777" w:rsidR="00C56D4B" w:rsidRPr="004B3912" w:rsidRDefault="00C56D4B" w:rsidP="006B31A2">
            <w:pPr>
              <w:spacing w:line="276" w:lineRule="auto"/>
              <w:rPr>
                <w:rFonts w:ascii="Arial" w:hAnsi="Arial" w:cs="Arial"/>
                <w:szCs w:val="24"/>
                <w:lang w:val="it-IT"/>
              </w:rPr>
            </w:pPr>
          </w:p>
        </w:tc>
        <w:tc>
          <w:tcPr>
            <w:tcW w:w="2672" w:type="dxa"/>
          </w:tcPr>
          <w:p w14:paraId="2AE0B79B" w14:textId="77777777" w:rsidR="00C56D4B" w:rsidRPr="004B3912" w:rsidRDefault="00C56D4B" w:rsidP="006B31A2">
            <w:pPr>
              <w:spacing w:line="276" w:lineRule="auto"/>
              <w:rPr>
                <w:rFonts w:ascii="Arial" w:hAnsi="Arial" w:cs="Arial"/>
                <w:szCs w:val="24"/>
                <w:lang w:val="it-IT"/>
              </w:rPr>
            </w:pPr>
          </w:p>
        </w:tc>
        <w:tc>
          <w:tcPr>
            <w:tcW w:w="2410" w:type="dxa"/>
          </w:tcPr>
          <w:p w14:paraId="09F0765A" w14:textId="77777777" w:rsidR="00C56D4B" w:rsidRPr="004B3912" w:rsidRDefault="00C56D4B" w:rsidP="006B31A2">
            <w:pPr>
              <w:spacing w:line="276" w:lineRule="auto"/>
              <w:rPr>
                <w:rFonts w:ascii="Arial" w:hAnsi="Arial" w:cs="Arial"/>
                <w:szCs w:val="24"/>
                <w:lang w:val="it-IT"/>
              </w:rPr>
            </w:pPr>
          </w:p>
        </w:tc>
        <w:tc>
          <w:tcPr>
            <w:tcW w:w="1701" w:type="dxa"/>
          </w:tcPr>
          <w:p w14:paraId="68F91849" w14:textId="77777777" w:rsidR="00C56D4B" w:rsidRPr="004B3912" w:rsidRDefault="00C56D4B" w:rsidP="006B31A2">
            <w:pPr>
              <w:spacing w:line="276" w:lineRule="auto"/>
              <w:rPr>
                <w:rFonts w:ascii="Arial" w:hAnsi="Arial" w:cs="Arial"/>
                <w:szCs w:val="24"/>
                <w:lang w:val="it-IT"/>
              </w:rPr>
            </w:pPr>
          </w:p>
        </w:tc>
        <w:tc>
          <w:tcPr>
            <w:tcW w:w="1559" w:type="dxa"/>
          </w:tcPr>
          <w:p w14:paraId="37258E33" w14:textId="77777777" w:rsidR="00C56D4B" w:rsidRPr="004B3912" w:rsidRDefault="00C56D4B" w:rsidP="006B31A2">
            <w:pPr>
              <w:spacing w:line="276" w:lineRule="auto"/>
              <w:rPr>
                <w:rFonts w:ascii="Arial" w:hAnsi="Arial" w:cs="Arial"/>
                <w:szCs w:val="24"/>
                <w:lang w:val="it-IT"/>
              </w:rPr>
            </w:pPr>
          </w:p>
        </w:tc>
      </w:tr>
    </w:tbl>
    <w:p w14:paraId="719F2DD5" w14:textId="77777777" w:rsidR="009B0841" w:rsidRPr="004B3912" w:rsidRDefault="009B0841" w:rsidP="009B0841">
      <w:pPr>
        <w:spacing w:line="276" w:lineRule="auto"/>
        <w:rPr>
          <w:rFonts w:ascii="Arial" w:hAnsi="Arial" w:cs="Arial"/>
          <w:szCs w:val="24"/>
        </w:rPr>
      </w:pPr>
    </w:p>
    <w:p w14:paraId="02AE2770"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hiermit lege ich Einspruch gegen die Festsetzung beziehungsweise Erweiterung des Heilquellenschutzgebiets ein.</w:t>
      </w:r>
    </w:p>
    <w:p w14:paraId="6E2BAC42" w14:textId="77777777" w:rsidR="009B0841" w:rsidRPr="004B3912" w:rsidRDefault="009B0841" w:rsidP="009B0841">
      <w:pPr>
        <w:spacing w:line="276" w:lineRule="auto"/>
        <w:rPr>
          <w:rFonts w:ascii="Arial" w:hAnsi="Arial" w:cs="Arial"/>
          <w:szCs w:val="24"/>
        </w:rPr>
      </w:pPr>
    </w:p>
    <w:p w14:paraId="1C7C3F24" w14:textId="77777777" w:rsidR="009B0841" w:rsidRPr="004B3912" w:rsidRDefault="009B0841" w:rsidP="009B0841">
      <w:pPr>
        <w:spacing w:line="276" w:lineRule="auto"/>
        <w:rPr>
          <w:rFonts w:ascii="Arial" w:hAnsi="Arial" w:cs="Arial"/>
          <w:szCs w:val="24"/>
        </w:rPr>
      </w:pPr>
      <w:r w:rsidRPr="004B3912">
        <w:rPr>
          <w:rFonts w:ascii="Arial" w:hAnsi="Arial" w:cs="Arial"/>
          <w:szCs w:val="24"/>
        </w:rPr>
        <w:lastRenderedPageBreak/>
        <w:t>Die vorgesehene Schutzgebietsausweisung greift erheblich in bestehende Eigentumsrechte, die ordnungsgemäße landwirtschaftliche Nutzung sowie die wirtschaftliche Verwertbarkeit meiner Flächen ein. Jeder Eingriff muss verhältnismäßig sein und eine angemessene Abwägung zwischen Allgemeinwohl und Eigentümerinteressen befolgen.</w:t>
      </w:r>
    </w:p>
    <w:p w14:paraId="658F067E" w14:textId="77777777" w:rsidR="009B0841" w:rsidRPr="004B3912" w:rsidRDefault="009B0841" w:rsidP="009B0841">
      <w:pPr>
        <w:spacing w:line="276" w:lineRule="auto"/>
        <w:rPr>
          <w:rFonts w:ascii="Arial" w:hAnsi="Arial" w:cs="Arial"/>
          <w:szCs w:val="24"/>
        </w:rPr>
      </w:pPr>
    </w:p>
    <w:p w14:paraId="0B5F5948" w14:textId="02C6A62B" w:rsidR="009F7C71" w:rsidRPr="009F7C71" w:rsidRDefault="009F7C71" w:rsidP="009F7C71">
      <w:pPr>
        <w:spacing w:line="276" w:lineRule="auto"/>
        <w:rPr>
          <w:rFonts w:ascii="Arial" w:hAnsi="Arial" w:cs="Arial"/>
          <w:szCs w:val="24"/>
        </w:rPr>
      </w:pPr>
      <w:r w:rsidRPr="009F7C71">
        <w:rPr>
          <w:rFonts w:ascii="Arial" w:hAnsi="Arial" w:cs="Arial"/>
          <w:szCs w:val="24"/>
          <w:u w:val="single"/>
        </w:rPr>
        <w:t>1. Wirtschaftliche Nachteile und Wertminderung</w:t>
      </w:r>
      <w:r>
        <w:rPr>
          <w:rFonts w:ascii="Arial" w:hAnsi="Arial" w:cs="Arial"/>
          <w:szCs w:val="24"/>
          <w:u w:val="single"/>
        </w:rPr>
        <w:br/>
      </w:r>
      <w:r>
        <w:rPr>
          <w:rFonts w:ascii="Arial" w:hAnsi="Arial" w:cs="Arial"/>
          <w:szCs w:val="24"/>
        </w:rPr>
        <w:br/>
      </w:r>
      <w:r w:rsidRPr="009F7C71">
        <w:rPr>
          <w:rFonts w:ascii="Arial" w:hAnsi="Arial" w:cs="Arial"/>
          <w:szCs w:val="24"/>
        </w:rPr>
        <w:t>Die Festsetzung des Heilquellenschutzgebietes führt zu erheblichen wirtschaftlichen Nachteilen für mich als Grundstückseigentümer bzw. Verpächter.</w:t>
      </w:r>
    </w:p>
    <w:p w14:paraId="63F0C7D7" w14:textId="77777777" w:rsidR="009F7C71" w:rsidRPr="009F7C71" w:rsidRDefault="009F7C71" w:rsidP="009F7C71">
      <w:p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Hierzu zählen insbesondere:</w:t>
      </w:r>
    </w:p>
    <w:p w14:paraId="272F7526" w14:textId="77777777" w:rsidR="009F7C71" w:rsidRPr="009F7C71" w:rsidRDefault="009F7C71" w:rsidP="009F7C71">
      <w:pPr>
        <w:numPr>
          <w:ilvl w:val="0"/>
          <w:numId w:val="3"/>
        </w:num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 xml:space="preserve">Wertminderung der Grundstücke, </w:t>
      </w:r>
    </w:p>
    <w:p w14:paraId="62ADF7D0" w14:textId="77777777" w:rsidR="009F7C71" w:rsidRPr="009F7C71" w:rsidRDefault="009F7C71" w:rsidP="009F7C71">
      <w:pPr>
        <w:numPr>
          <w:ilvl w:val="0"/>
          <w:numId w:val="3"/>
        </w:num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 xml:space="preserve">Einschränkungen bei der zukünftigen Nutzung, </w:t>
      </w:r>
    </w:p>
    <w:p w14:paraId="4708CB91" w14:textId="77777777" w:rsidR="009F7C71" w:rsidRPr="009F7C71" w:rsidRDefault="009F7C71" w:rsidP="009F7C71">
      <w:pPr>
        <w:numPr>
          <w:ilvl w:val="0"/>
          <w:numId w:val="3"/>
        </w:num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 xml:space="preserve">geringere Attraktivität der Flächen für landwirtschaftliche Betriebe, </w:t>
      </w:r>
    </w:p>
    <w:p w14:paraId="37764DD2" w14:textId="77777777" w:rsidR="009F7C71" w:rsidRPr="009F7C71" w:rsidRDefault="009F7C71" w:rsidP="009F7C71">
      <w:pPr>
        <w:numPr>
          <w:ilvl w:val="0"/>
          <w:numId w:val="3"/>
        </w:num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 xml:space="preserve">sinkende Pachtpreise beziehungsweise eine erschwerte </w:t>
      </w:r>
      <w:proofErr w:type="spellStart"/>
      <w:r w:rsidRPr="009F7C71">
        <w:rPr>
          <w:rFonts w:ascii="Arial" w:hAnsi="Arial" w:cs="Arial"/>
          <w:szCs w:val="24"/>
        </w:rPr>
        <w:t>Verpachtbarkeit</w:t>
      </w:r>
      <w:proofErr w:type="spellEnd"/>
      <w:r w:rsidRPr="009F7C71">
        <w:rPr>
          <w:rFonts w:ascii="Arial" w:hAnsi="Arial" w:cs="Arial"/>
          <w:szCs w:val="24"/>
        </w:rPr>
        <w:t xml:space="preserve">, </w:t>
      </w:r>
    </w:p>
    <w:p w14:paraId="50944A74" w14:textId="77777777" w:rsidR="009F7C71" w:rsidRPr="009F7C71" w:rsidRDefault="009F7C71" w:rsidP="009F7C71">
      <w:pPr>
        <w:numPr>
          <w:ilvl w:val="0"/>
          <w:numId w:val="3"/>
        </w:num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 xml:space="preserve">zusätzliche Unsicherheiten hinsichtlich der langfristigen Nutzungsmöglichkeiten, </w:t>
      </w:r>
    </w:p>
    <w:p w14:paraId="63F923D2" w14:textId="77777777" w:rsidR="009F7C71" w:rsidRPr="009F7C71" w:rsidRDefault="009F7C71" w:rsidP="009F7C71">
      <w:pPr>
        <w:numPr>
          <w:ilvl w:val="0"/>
          <w:numId w:val="3"/>
        </w:num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 xml:space="preserve">mögliche Einschränkungen bei zukünftigen Investitionen oder Veräußerungen. </w:t>
      </w:r>
    </w:p>
    <w:p w14:paraId="67E02DC4" w14:textId="77777777" w:rsidR="009F7C71" w:rsidRPr="009F7C71" w:rsidRDefault="009F7C71" w:rsidP="009F7C71">
      <w:p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Bereits heute ist absehbar, dass die zusätzlichen Auflagen und Bewirtschaftungseinschränkungen innerhalb des Heilquellenschutzgebietes die Bereitschaft zur Pacht sowie die erzielbaren Pachtpreise negativ beeinflussen werden.</w:t>
      </w:r>
    </w:p>
    <w:p w14:paraId="1E48A96C" w14:textId="77777777" w:rsidR="009F7C71" w:rsidRPr="009F7C71" w:rsidRDefault="009F7C71" w:rsidP="009F7C71">
      <w:p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Die wirtschaftlichen Folgen für die betroffenen Eigentümerinnen und Eigentümer wurden nach meiner Auffassung bislang weder ausreichend untersucht noch angemessen bewertet.</w:t>
      </w:r>
    </w:p>
    <w:p w14:paraId="64985951" w14:textId="77777777" w:rsidR="009F7C71" w:rsidRPr="009F7C71" w:rsidRDefault="009F7C71" w:rsidP="009F7C71">
      <w:p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Darüber hinaus fordere ich, dass finanzielle Nachteile und Minderungen der Pachteinnahmen, die infolge der Schutzgebietsausweisung entstehen, vollständig ausgeglichen werden.</w:t>
      </w:r>
    </w:p>
    <w:p w14:paraId="7AB614EA" w14:textId="77777777" w:rsidR="009B0841" w:rsidRPr="004B3912" w:rsidRDefault="009B0841" w:rsidP="009B0841">
      <w:pPr>
        <w:spacing w:line="276" w:lineRule="auto"/>
        <w:rPr>
          <w:rFonts w:ascii="Arial" w:hAnsi="Arial" w:cs="Arial"/>
          <w:szCs w:val="24"/>
        </w:rPr>
      </w:pPr>
    </w:p>
    <w:p w14:paraId="32C7EE60" w14:textId="0EB4824D" w:rsidR="009F7C71" w:rsidRPr="009F7C71" w:rsidRDefault="009F7C71" w:rsidP="009F7C71">
      <w:pPr>
        <w:spacing w:line="276" w:lineRule="auto"/>
        <w:rPr>
          <w:rFonts w:ascii="Arial" w:hAnsi="Arial" w:cs="Arial"/>
          <w:szCs w:val="24"/>
          <w:u w:val="single"/>
        </w:rPr>
      </w:pPr>
      <w:r w:rsidRPr="009F7C71">
        <w:rPr>
          <w:rFonts w:ascii="Arial" w:hAnsi="Arial" w:cs="Arial"/>
          <w:szCs w:val="24"/>
          <w:u w:val="single"/>
        </w:rPr>
        <w:t>2. Zweifel an der Verhältnismäßigkeit</w:t>
      </w:r>
      <w:r>
        <w:rPr>
          <w:rFonts w:ascii="Arial" w:hAnsi="Arial" w:cs="Arial"/>
          <w:szCs w:val="24"/>
          <w:u w:val="single"/>
        </w:rPr>
        <w:br/>
      </w:r>
    </w:p>
    <w:p w14:paraId="3B109EDC" w14:textId="77777777" w:rsidR="009F7C71" w:rsidRPr="009F7C71" w:rsidRDefault="009F7C71" w:rsidP="009F7C71">
      <w:p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Ich habe erhebliche Zweifel daran, dass die vorgesehenen Einschränkungen in diesem Umfang erforderlich und verhältnismäßig sind.</w:t>
      </w:r>
    </w:p>
    <w:p w14:paraId="07AB2A6D" w14:textId="77777777" w:rsidR="009F7C71" w:rsidRPr="009F7C71" w:rsidRDefault="009F7C71" w:rsidP="009F7C71">
      <w:p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Die bestehenden gesetzlichen Vorgaben im Bereich Gewässer-, Dünge- und Bodenschutz stellen bereits heute hohe Anforderungen an die landwirtschaftliche Bewirtschaftung dar. Zusätzliche Einschränkungen führen zu weiteren Belastungen für Eigentümer und Bewirtschafter.</w:t>
      </w:r>
    </w:p>
    <w:p w14:paraId="7FF5AB70" w14:textId="1DD8F17B" w:rsidR="009F7C71" w:rsidRPr="009F7C71" w:rsidRDefault="009F7C71" w:rsidP="009F7C71">
      <w:pPr>
        <w:overflowPunct/>
        <w:autoSpaceDE/>
        <w:autoSpaceDN/>
        <w:adjustRightInd/>
        <w:spacing w:before="100" w:beforeAutospacing="1" w:after="100" w:afterAutospacing="1"/>
        <w:textAlignment w:val="auto"/>
        <w:rPr>
          <w:rFonts w:ascii="Arial" w:hAnsi="Arial" w:cs="Arial"/>
          <w:b/>
          <w:bCs/>
          <w:szCs w:val="24"/>
        </w:rPr>
      </w:pPr>
      <w:r w:rsidRPr="009F7C71">
        <w:rPr>
          <w:rFonts w:ascii="Arial" w:hAnsi="Arial" w:cs="Arial"/>
          <w:szCs w:val="24"/>
        </w:rPr>
        <w:t>Gerade deshalb müssen die Auswirkungen auf Eigentum und Nutzbarkeit besonders sorgfältig geprüft und gegen die Interessen der betroffenen Bürgerinnen und Bürger abgewogen werden.</w:t>
      </w:r>
      <w:r>
        <w:rPr>
          <w:rFonts w:ascii="Arial" w:hAnsi="Arial" w:cs="Arial"/>
          <w:szCs w:val="24"/>
        </w:rPr>
        <w:br/>
      </w:r>
      <w:r>
        <w:rPr>
          <w:rFonts w:ascii="Arial" w:hAnsi="Arial" w:cs="Arial"/>
          <w:szCs w:val="24"/>
        </w:rPr>
        <w:lastRenderedPageBreak/>
        <w:br/>
      </w:r>
      <w:r>
        <w:rPr>
          <w:rFonts w:ascii="Arial" w:hAnsi="Arial" w:cs="Arial"/>
          <w:szCs w:val="24"/>
        </w:rPr>
        <w:br/>
      </w:r>
      <w:r w:rsidRPr="009F7C71">
        <w:rPr>
          <w:rFonts w:ascii="Arial" w:hAnsi="Arial" w:cs="Arial"/>
          <w:b/>
          <w:bCs/>
          <w:szCs w:val="24"/>
        </w:rPr>
        <w:t>Vor diesem Hintergrund beantrage ich:</w:t>
      </w:r>
    </w:p>
    <w:p w14:paraId="0EBEE652" w14:textId="77777777" w:rsidR="009F7C71" w:rsidRPr="009F7C71" w:rsidRDefault="009F7C71" w:rsidP="009F7C71">
      <w:pPr>
        <w:numPr>
          <w:ilvl w:val="0"/>
          <w:numId w:val="4"/>
        </w:num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 xml:space="preserve">die bisherige Schutzgebietskulisse beizubehalten, </w:t>
      </w:r>
    </w:p>
    <w:p w14:paraId="4C968A5D" w14:textId="77777777" w:rsidR="009F7C71" w:rsidRPr="009F7C71" w:rsidRDefault="009F7C71" w:rsidP="009F7C71">
      <w:pPr>
        <w:numPr>
          <w:ilvl w:val="0"/>
          <w:numId w:val="4"/>
        </w:num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 xml:space="preserve">die geplanten Auflagen und Gebietserweiterungen zu überarbeiten, </w:t>
      </w:r>
    </w:p>
    <w:p w14:paraId="464702ED" w14:textId="77777777" w:rsidR="009F7C71" w:rsidRPr="009F7C71" w:rsidRDefault="009F7C71" w:rsidP="009F7C71">
      <w:pPr>
        <w:numPr>
          <w:ilvl w:val="0"/>
          <w:numId w:val="4"/>
        </w:num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 xml:space="preserve">die wirtschaftlichen Auswirkungen auf Eigentümer und Verpächter angemessen zu berücksichtigen, </w:t>
      </w:r>
    </w:p>
    <w:p w14:paraId="2D482294" w14:textId="77777777" w:rsidR="009F7C71" w:rsidRPr="009F7C71" w:rsidRDefault="009F7C71" w:rsidP="009F7C71">
      <w:pPr>
        <w:numPr>
          <w:ilvl w:val="0"/>
          <w:numId w:val="4"/>
        </w:num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 xml:space="preserve">finanzielle Nachteile und Pachtminderungen vollständig auszugleichen, </w:t>
      </w:r>
    </w:p>
    <w:p w14:paraId="4363517F" w14:textId="77777777" w:rsidR="009F7C71" w:rsidRPr="009F7C71" w:rsidRDefault="009F7C71" w:rsidP="009F7C71">
      <w:pPr>
        <w:numPr>
          <w:ilvl w:val="0"/>
          <w:numId w:val="4"/>
        </w:num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 xml:space="preserve">die Prüfung milderer und verhältnismäßigerer Maßnahmen. </w:t>
      </w:r>
    </w:p>
    <w:p w14:paraId="543A44C9" w14:textId="77777777" w:rsidR="009F7C71" w:rsidRPr="009F7C71" w:rsidRDefault="009F7C71" w:rsidP="009F7C71">
      <w:pPr>
        <w:overflowPunct/>
        <w:autoSpaceDE/>
        <w:autoSpaceDN/>
        <w:adjustRightInd/>
        <w:spacing w:before="100" w:beforeAutospacing="1" w:after="100" w:afterAutospacing="1"/>
        <w:textAlignment w:val="auto"/>
        <w:rPr>
          <w:rFonts w:ascii="Arial" w:hAnsi="Arial" w:cs="Arial"/>
          <w:szCs w:val="24"/>
        </w:rPr>
      </w:pPr>
      <w:r w:rsidRPr="009F7C71">
        <w:rPr>
          <w:rFonts w:ascii="Arial" w:hAnsi="Arial" w:cs="Arial"/>
          <w:szCs w:val="24"/>
        </w:rPr>
        <w:t>Ich bitte um Berücksichtigung dieses Widerspruchs.</w:t>
      </w:r>
    </w:p>
    <w:p w14:paraId="648FBAAA" w14:textId="77777777" w:rsidR="009B0841" w:rsidRPr="004B3912" w:rsidRDefault="009B0841" w:rsidP="009B0841">
      <w:pPr>
        <w:spacing w:line="276" w:lineRule="auto"/>
        <w:rPr>
          <w:rFonts w:ascii="Arial" w:hAnsi="Arial" w:cs="Arial"/>
          <w:szCs w:val="24"/>
        </w:rPr>
      </w:pPr>
    </w:p>
    <w:p w14:paraId="78F909C9" w14:textId="77777777" w:rsidR="009B0841" w:rsidRPr="004B3912" w:rsidRDefault="009B0841" w:rsidP="009B0841">
      <w:pPr>
        <w:spacing w:line="276" w:lineRule="auto"/>
        <w:rPr>
          <w:rFonts w:ascii="Arial" w:hAnsi="Arial" w:cs="Arial"/>
          <w:szCs w:val="24"/>
        </w:rPr>
      </w:pPr>
    </w:p>
    <w:p w14:paraId="04F951CB" w14:textId="77777777" w:rsidR="009B0841" w:rsidRPr="004B3912" w:rsidRDefault="009B0841" w:rsidP="009B0841">
      <w:pPr>
        <w:spacing w:line="276" w:lineRule="auto"/>
        <w:rPr>
          <w:rFonts w:ascii="Arial" w:hAnsi="Arial" w:cs="Arial"/>
          <w:szCs w:val="24"/>
        </w:rPr>
      </w:pPr>
      <w:r w:rsidRPr="004B3912">
        <w:rPr>
          <w:rFonts w:ascii="Arial" w:hAnsi="Arial" w:cs="Arial"/>
          <w:szCs w:val="24"/>
        </w:rPr>
        <w:t>Mit freundlichen Grüßen</w:t>
      </w:r>
    </w:p>
    <w:p w14:paraId="6BC39044" w14:textId="77777777" w:rsidR="009B0841" w:rsidRPr="004B3912" w:rsidRDefault="009B0841" w:rsidP="009B0841">
      <w:pPr>
        <w:spacing w:line="276" w:lineRule="auto"/>
        <w:rPr>
          <w:rFonts w:ascii="Arial" w:hAnsi="Arial" w:cs="Arial"/>
          <w:szCs w:val="24"/>
        </w:rPr>
      </w:pPr>
    </w:p>
    <w:p w14:paraId="48827165" w14:textId="77777777" w:rsidR="009B0841" w:rsidRPr="004B3912" w:rsidRDefault="009B0841" w:rsidP="009B0841">
      <w:pPr>
        <w:spacing w:line="276" w:lineRule="auto"/>
        <w:rPr>
          <w:rFonts w:ascii="Arial" w:hAnsi="Arial" w:cs="Arial"/>
          <w:szCs w:val="24"/>
        </w:rPr>
      </w:pPr>
    </w:p>
    <w:p w14:paraId="4F4510B9" w14:textId="77777777" w:rsidR="009B0841" w:rsidRPr="004B3912" w:rsidRDefault="009B0841" w:rsidP="009B0841">
      <w:pPr>
        <w:spacing w:line="276" w:lineRule="auto"/>
        <w:jc w:val="both"/>
        <w:rPr>
          <w:rFonts w:ascii="Arial" w:hAnsi="Arial" w:cs="Arial"/>
          <w:szCs w:val="24"/>
        </w:rPr>
      </w:pPr>
      <w:r w:rsidRPr="004B3912">
        <w:rPr>
          <w:rFonts w:ascii="Arial" w:hAnsi="Arial" w:cs="Arial"/>
          <w:szCs w:val="24"/>
        </w:rPr>
        <w:t>_______________________________</w:t>
      </w:r>
    </w:p>
    <w:p w14:paraId="279F6BAA" w14:textId="77777777" w:rsidR="009B0841" w:rsidRPr="004B3912" w:rsidRDefault="009B0841" w:rsidP="009B0841">
      <w:pPr>
        <w:spacing w:line="276" w:lineRule="auto"/>
        <w:jc w:val="both"/>
        <w:rPr>
          <w:rFonts w:ascii="Arial" w:hAnsi="Arial" w:cs="Arial"/>
          <w:szCs w:val="24"/>
        </w:rPr>
      </w:pPr>
      <w:r w:rsidRPr="004B3912">
        <w:rPr>
          <w:rFonts w:ascii="Arial" w:hAnsi="Arial" w:cs="Arial"/>
          <w:szCs w:val="24"/>
        </w:rPr>
        <w:t>Ort, Datum</w:t>
      </w:r>
    </w:p>
    <w:p w14:paraId="29F22629" w14:textId="77777777" w:rsidR="009B0841" w:rsidRPr="004B3912" w:rsidRDefault="009B0841" w:rsidP="009B0841">
      <w:pPr>
        <w:spacing w:line="276" w:lineRule="auto"/>
        <w:jc w:val="both"/>
        <w:rPr>
          <w:rFonts w:ascii="Arial" w:hAnsi="Arial" w:cs="Arial"/>
          <w:szCs w:val="24"/>
        </w:rPr>
      </w:pPr>
    </w:p>
    <w:p w14:paraId="49AEBEB9" w14:textId="77777777" w:rsidR="009B0841" w:rsidRPr="004B3912" w:rsidRDefault="009B0841" w:rsidP="009B0841">
      <w:pPr>
        <w:spacing w:line="276" w:lineRule="auto"/>
        <w:jc w:val="both"/>
        <w:rPr>
          <w:rFonts w:ascii="Arial" w:hAnsi="Arial" w:cs="Arial"/>
          <w:szCs w:val="24"/>
        </w:rPr>
      </w:pPr>
      <w:r w:rsidRPr="004B3912">
        <w:rPr>
          <w:rFonts w:ascii="Arial" w:hAnsi="Arial" w:cs="Arial"/>
          <w:szCs w:val="24"/>
        </w:rPr>
        <w:t>_______________________________</w:t>
      </w:r>
    </w:p>
    <w:p w14:paraId="4FD79227" w14:textId="77777777" w:rsidR="009B0841" w:rsidRPr="004B3912" w:rsidRDefault="009B0841" w:rsidP="009B0841">
      <w:pPr>
        <w:spacing w:line="276" w:lineRule="auto"/>
        <w:jc w:val="both"/>
        <w:rPr>
          <w:rFonts w:ascii="Arial" w:hAnsi="Arial" w:cs="Arial"/>
          <w:szCs w:val="24"/>
        </w:rPr>
      </w:pPr>
      <w:r w:rsidRPr="004B3912">
        <w:rPr>
          <w:rFonts w:ascii="Arial" w:hAnsi="Arial" w:cs="Arial"/>
          <w:szCs w:val="24"/>
        </w:rPr>
        <w:t>Unterschrift</w:t>
      </w:r>
    </w:p>
    <w:p w14:paraId="1C0EBEEF" w14:textId="77777777" w:rsidR="00605014" w:rsidRDefault="00605014"/>
    <w:sectPr w:rsidR="00605014">
      <w:headerReference w:type="default" r:id="rId7"/>
      <w:footerReference w:type="default" r:id="rId8"/>
      <w:headerReference w:type="first" r:id="rId9"/>
      <w:footerReference w:type="first" r:id="rId10"/>
      <w:pgSz w:w="11907" w:h="16840" w:code="9"/>
      <w:pgMar w:top="1134" w:right="1366" w:bottom="1588" w:left="1366" w:header="567"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9152E" w14:textId="77777777" w:rsidR="00000000" w:rsidRDefault="0043033A">
      <w:r>
        <w:separator/>
      </w:r>
    </w:p>
  </w:endnote>
  <w:endnote w:type="continuationSeparator" w:id="0">
    <w:p w14:paraId="1BBA9B5E" w14:textId="77777777" w:rsidR="00000000" w:rsidRDefault="00430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panose1 w:val="020B0604020202020204"/>
    <w:charset w:val="00"/>
    <w:family w:val="swiss"/>
    <w:pitch w:val="variable"/>
    <w:sig w:usb0="800000AF" w:usb1="10002042"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BBAF" w14:textId="1F369088" w:rsidR="00EF2A59" w:rsidRDefault="008A0A07">
    <w:pPr>
      <w:framePr w:w="5670" w:hSpace="142" w:wrap="around" w:vAnchor="page" w:hAnchor="page" w:x="4872" w:y="15310"/>
      <w:jc w:val="right"/>
    </w:pPr>
    <w:r>
      <w:fldChar w:fldCharType="begin"/>
    </w:r>
    <w:r>
      <w:instrText xml:space="preserve"> IF </w:instrText>
    </w:r>
    <w:r>
      <w:fldChar w:fldCharType="begin"/>
    </w:r>
    <w:r>
      <w:instrText xml:space="preserve"> PAGE </w:instrText>
    </w:r>
    <w:r>
      <w:fldChar w:fldCharType="separate"/>
    </w:r>
    <w:r w:rsidR="0043033A">
      <w:rPr>
        <w:noProof/>
      </w:rPr>
      <w:instrText>2</w:instrText>
    </w:r>
    <w:r>
      <w:fldChar w:fldCharType="end"/>
    </w:r>
    <w:r>
      <w:instrText>&lt;</w:instrText>
    </w:r>
    <w:fldSimple w:instr=" NUMPAGES ">
      <w:r w:rsidR="0043033A">
        <w:rPr>
          <w:noProof/>
        </w:rPr>
        <w:instrText>3</w:instrText>
      </w:r>
    </w:fldSimple>
    <w:r>
      <w:instrText xml:space="preserve"> „.../</w:instrText>
    </w:r>
    <w:r>
      <w:fldChar w:fldCharType="begin"/>
    </w:r>
    <w:r>
      <w:instrText xml:space="preserve"> =</w:instrText>
    </w:r>
    <w:r>
      <w:fldChar w:fldCharType="begin"/>
    </w:r>
    <w:r>
      <w:instrText xml:space="preserve"> PAGE </w:instrText>
    </w:r>
    <w:r>
      <w:fldChar w:fldCharType="separate"/>
    </w:r>
    <w:r w:rsidR="0043033A">
      <w:rPr>
        <w:noProof/>
      </w:rPr>
      <w:instrText>2</w:instrText>
    </w:r>
    <w:r>
      <w:fldChar w:fldCharType="end"/>
    </w:r>
    <w:r>
      <w:instrText xml:space="preserve">+1 </w:instrText>
    </w:r>
    <w:r>
      <w:fldChar w:fldCharType="separate"/>
    </w:r>
    <w:r w:rsidR="0043033A">
      <w:rPr>
        <w:noProof/>
      </w:rPr>
      <w:instrText>3</w:instrText>
    </w:r>
    <w:r>
      <w:fldChar w:fldCharType="end"/>
    </w:r>
    <w:r>
      <w:instrText xml:space="preserve">“ </w:instrText>
    </w:r>
    <w:r w:rsidR="0043033A">
      <w:fldChar w:fldCharType="separate"/>
    </w:r>
    <w:r w:rsidR="0043033A">
      <w:rPr>
        <w:noProof/>
      </w:rPr>
      <w:t>.../3</w:t>
    </w:r>
    <w:r>
      <w:fldChar w:fldCharType="end"/>
    </w:r>
  </w:p>
  <w:p w14:paraId="2657DDA0" w14:textId="77777777" w:rsidR="00EF2A59" w:rsidRDefault="004303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D77E" w14:textId="5EFB4B11" w:rsidR="00EF2A59" w:rsidRDefault="008A0A07">
    <w:pPr>
      <w:framePr w:w="5670" w:hSpace="142" w:wrap="around" w:vAnchor="page" w:hAnchor="page" w:x="4872" w:y="15310"/>
      <w:jc w:val="right"/>
    </w:pPr>
    <w:r>
      <w:fldChar w:fldCharType="begin"/>
    </w:r>
    <w:r>
      <w:instrText xml:space="preserve"> IF </w:instrText>
    </w:r>
    <w:r>
      <w:fldChar w:fldCharType="begin"/>
    </w:r>
    <w:r>
      <w:instrText xml:space="preserve"> PAGE </w:instrText>
    </w:r>
    <w:r>
      <w:fldChar w:fldCharType="separate"/>
    </w:r>
    <w:r w:rsidR="0043033A">
      <w:rPr>
        <w:noProof/>
      </w:rPr>
      <w:instrText>1</w:instrText>
    </w:r>
    <w:r>
      <w:fldChar w:fldCharType="end"/>
    </w:r>
    <w:r>
      <w:instrText>&lt;</w:instrText>
    </w:r>
    <w:fldSimple w:instr=" NUMPAGES ">
      <w:r w:rsidR="0043033A">
        <w:rPr>
          <w:noProof/>
        </w:rPr>
        <w:instrText>3</w:instrText>
      </w:r>
    </w:fldSimple>
    <w:r>
      <w:instrText xml:space="preserve"> „.../</w:instrText>
    </w:r>
    <w:r>
      <w:fldChar w:fldCharType="begin"/>
    </w:r>
    <w:r>
      <w:instrText xml:space="preserve"> =</w:instrText>
    </w:r>
    <w:r>
      <w:fldChar w:fldCharType="begin"/>
    </w:r>
    <w:r>
      <w:instrText xml:space="preserve"> PAGE </w:instrText>
    </w:r>
    <w:r>
      <w:fldChar w:fldCharType="separate"/>
    </w:r>
    <w:r w:rsidR="0043033A">
      <w:rPr>
        <w:noProof/>
      </w:rPr>
      <w:instrText>1</w:instrText>
    </w:r>
    <w:r>
      <w:fldChar w:fldCharType="end"/>
    </w:r>
    <w:r>
      <w:instrText xml:space="preserve">+1 </w:instrText>
    </w:r>
    <w:r>
      <w:fldChar w:fldCharType="separate"/>
    </w:r>
    <w:r w:rsidR="0043033A">
      <w:rPr>
        <w:noProof/>
      </w:rPr>
      <w:instrText>2</w:instrText>
    </w:r>
    <w:r>
      <w:fldChar w:fldCharType="end"/>
    </w:r>
    <w:r>
      <w:instrText xml:space="preserve">“ </w:instrText>
    </w:r>
    <w:r w:rsidR="0043033A">
      <w:fldChar w:fldCharType="separate"/>
    </w:r>
    <w:r w:rsidR="0043033A">
      <w:rPr>
        <w:noProof/>
      </w:rPr>
      <w:t>.../2</w:t>
    </w:r>
    <w:r>
      <w:fldChar w:fldCharType="end"/>
    </w:r>
  </w:p>
  <w:p w14:paraId="2509E467" w14:textId="77777777" w:rsidR="00EF2A59" w:rsidRDefault="0043033A">
    <w:pPr>
      <w:pStyle w:val="Fuzeile"/>
      <w:jc w:val="center"/>
      <w:rPr>
        <w:rFonts w:ascii="Arial" w:hAnsi="Arial"/>
        <w:noProof/>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AC46A" w14:textId="77777777" w:rsidR="00000000" w:rsidRDefault="0043033A">
      <w:r>
        <w:separator/>
      </w:r>
    </w:p>
  </w:footnote>
  <w:footnote w:type="continuationSeparator" w:id="0">
    <w:p w14:paraId="75546F9A" w14:textId="77777777" w:rsidR="00000000" w:rsidRDefault="00430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448A7" w14:textId="77777777" w:rsidR="00EF2A59" w:rsidRDefault="008A0A07">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B2CA" w14:textId="77777777" w:rsidR="00EF2A59" w:rsidRDefault="0043033A">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71DF"/>
    <w:multiLevelType w:val="multilevel"/>
    <w:tmpl w:val="828C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E4E4D"/>
    <w:multiLevelType w:val="hybridMultilevel"/>
    <w:tmpl w:val="C9B0EEEC"/>
    <w:lvl w:ilvl="0" w:tplc="34F6117A">
      <w:numFmt w:val="bullet"/>
      <w:lvlText w:val="-"/>
      <w:lvlJc w:val="left"/>
      <w:pPr>
        <w:ind w:left="1080" w:hanging="360"/>
      </w:pPr>
      <w:rPr>
        <w:rFonts w:ascii="HelveticaNeueLT Com 55 Roman" w:eastAsiaTheme="minorHAnsi" w:hAnsi="HelveticaNeueLT Com 55 Roman" w:cstheme="minorBidi"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2" w15:restartNumberingAfterBreak="0">
    <w:nsid w:val="5B691AEE"/>
    <w:multiLevelType w:val="multilevel"/>
    <w:tmpl w:val="88BAD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7637FF"/>
    <w:multiLevelType w:val="hybridMultilevel"/>
    <w:tmpl w:val="FCA4CA82"/>
    <w:lvl w:ilvl="0" w:tplc="481A90B8">
      <w:start w:val="1"/>
      <w:numFmt w:val="bullet"/>
      <w:lvlText w:val=""/>
      <w:lvlJc w:val="left"/>
      <w:pPr>
        <w:tabs>
          <w:tab w:val="num" w:pos="680"/>
        </w:tabs>
        <w:ind w:left="680" w:hanging="396"/>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481A90B8">
      <w:start w:val="1"/>
      <w:numFmt w:val="bullet"/>
      <w:lvlText w:val=""/>
      <w:lvlJc w:val="left"/>
      <w:pPr>
        <w:tabs>
          <w:tab w:val="num" w:pos="680"/>
        </w:tabs>
        <w:ind w:left="680" w:hanging="396"/>
      </w:pPr>
      <w:rPr>
        <w:rFonts w:ascii="Symbol" w:hAnsi="Symbol"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841"/>
    <w:rsid w:val="00325232"/>
    <w:rsid w:val="0043033A"/>
    <w:rsid w:val="00605014"/>
    <w:rsid w:val="008A0A07"/>
    <w:rsid w:val="009B0841"/>
    <w:rsid w:val="009F7C71"/>
    <w:rsid w:val="00A16598"/>
    <w:rsid w:val="00C56D4B"/>
    <w:rsid w:val="00E623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7BC4"/>
  <w15:chartTrackingRefBased/>
  <w15:docId w15:val="{5A829474-30D5-47A0-BFC4-3962B36A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NeueLT Com 55 Roman" w:eastAsiaTheme="minorHAnsi" w:hAnsi="HelveticaNeueLT Com 55 Roman"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B0841"/>
    <w:pPr>
      <w:overflowPunct w:val="0"/>
      <w:autoSpaceDE w:val="0"/>
      <w:autoSpaceDN w:val="0"/>
      <w:adjustRightInd w:val="0"/>
      <w:textAlignment w:val="baseline"/>
    </w:pPr>
    <w:rPr>
      <w:rFonts w:ascii="Times New Roman" w:eastAsia="Times New Roman" w:hAnsi="Times New Roman" w:cs="Times New Roman"/>
      <w:sz w:val="24"/>
      <w:szCs w:val="20"/>
      <w:lang w:eastAsia="de-DE"/>
    </w:rPr>
  </w:style>
  <w:style w:type="paragraph" w:styleId="berschrift2">
    <w:name w:val="heading 2"/>
    <w:basedOn w:val="Standard"/>
    <w:link w:val="berschrift2Zchn"/>
    <w:uiPriority w:val="9"/>
    <w:qFormat/>
    <w:rsid w:val="009F7C71"/>
    <w:pPr>
      <w:overflowPunct/>
      <w:autoSpaceDE/>
      <w:autoSpaceDN/>
      <w:adjustRightInd/>
      <w:spacing w:before="100" w:beforeAutospacing="1" w:after="100" w:afterAutospacing="1"/>
      <w:textAlignment w:val="auto"/>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B0841"/>
    <w:pPr>
      <w:tabs>
        <w:tab w:val="center" w:pos="4536"/>
        <w:tab w:val="right" w:pos="9072"/>
      </w:tabs>
    </w:pPr>
  </w:style>
  <w:style w:type="character" w:customStyle="1" w:styleId="KopfzeileZchn">
    <w:name w:val="Kopfzeile Zchn"/>
    <w:basedOn w:val="Absatz-Standardschriftart"/>
    <w:link w:val="Kopfzeile"/>
    <w:rsid w:val="009B0841"/>
    <w:rPr>
      <w:rFonts w:ascii="Times New Roman" w:eastAsia="Times New Roman" w:hAnsi="Times New Roman" w:cs="Times New Roman"/>
      <w:sz w:val="24"/>
      <w:szCs w:val="20"/>
      <w:lang w:eastAsia="de-DE"/>
    </w:rPr>
  </w:style>
  <w:style w:type="paragraph" w:styleId="Fuzeile">
    <w:name w:val="footer"/>
    <w:basedOn w:val="Standard"/>
    <w:link w:val="FuzeileZchn"/>
    <w:rsid w:val="009B0841"/>
    <w:pPr>
      <w:tabs>
        <w:tab w:val="center" w:pos="4536"/>
        <w:tab w:val="right" w:pos="9072"/>
      </w:tabs>
    </w:pPr>
  </w:style>
  <w:style w:type="character" w:customStyle="1" w:styleId="FuzeileZchn">
    <w:name w:val="Fußzeile Zchn"/>
    <w:basedOn w:val="Absatz-Standardschriftart"/>
    <w:link w:val="Fuzeile"/>
    <w:rsid w:val="009B0841"/>
    <w:rPr>
      <w:rFonts w:ascii="Times New Roman" w:eastAsia="Times New Roman" w:hAnsi="Times New Roman" w:cs="Times New Roman"/>
      <w:sz w:val="24"/>
      <w:szCs w:val="20"/>
      <w:lang w:eastAsia="de-DE"/>
    </w:rPr>
  </w:style>
  <w:style w:type="character" w:styleId="Seitenzahl">
    <w:name w:val="page number"/>
    <w:basedOn w:val="Absatz-Standardschriftart"/>
    <w:rsid w:val="009B0841"/>
  </w:style>
  <w:style w:type="character" w:styleId="Fett">
    <w:name w:val="Strong"/>
    <w:basedOn w:val="Absatz-Standardschriftart"/>
    <w:qFormat/>
    <w:rsid w:val="009B0841"/>
    <w:rPr>
      <w:b/>
      <w:bCs/>
    </w:rPr>
  </w:style>
  <w:style w:type="paragraph" w:styleId="Listenabsatz">
    <w:name w:val="List Paragraph"/>
    <w:basedOn w:val="Standard"/>
    <w:uiPriority w:val="34"/>
    <w:qFormat/>
    <w:rsid w:val="009B0841"/>
    <w:pPr>
      <w:ind w:left="720"/>
      <w:contextualSpacing/>
    </w:pPr>
  </w:style>
  <w:style w:type="character" w:customStyle="1" w:styleId="berschrift2Zchn">
    <w:name w:val="Überschrift 2 Zchn"/>
    <w:basedOn w:val="Absatz-Standardschriftart"/>
    <w:link w:val="berschrift2"/>
    <w:uiPriority w:val="9"/>
    <w:rsid w:val="009F7C71"/>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9F7C71"/>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839072">
      <w:bodyDiv w:val="1"/>
      <w:marLeft w:val="0"/>
      <w:marRight w:val="0"/>
      <w:marTop w:val="0"/>
      <w:marBottom w:val="0"/>
      <w:divBdr>
        <w:top w:val="none" w:sz="0" w:space="0" w:color="auto"/>
        <w:left w:val="none" w:sz="0" w:space="0" w:color="auto"/>
        <w:bottom w:val="none" w:sz="0" w:space="0" w:color="auto"/>
        <w:right w:val="none" w:sz="0" w:space="0" w:color="auto"/>
      </w:divBdr>
    </w:div>
    <w:div w:id="173369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3157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Benkert</dc:creator>
  <cp:keywords/>
  <dc:description/>
  <cp:lastModifiedBy>Katrin Benkert</cp:lastModifiedBy>
  <cp:revision>6</cp:revision>
  <cp:lastPrinted>2026-05-20T12:04:00Z</cp:lastPrinted>
  <dcterms:created xsi:type="dcterms:W3CDTF">2026-05-20T09:16:00Z</dcterms:created>
  <dcterms:modified xsi:type="dcterms:W3CDTF">2026-05-20T12:04:00Z</dcterms:modified>
</cp:coreProperties>
</file>